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E21D52" w14:textId="2BBAF88F" w:rsidR="00A632C5" w:rsidRPr="002D6524" w:rsidRDefault="00A632C5" w:rsidP="00A632C5">
      <w:pPr>
        <w:pStyle w:val="Header"/>
        <w:tabs>
          <w:tab w:val="right" w:pos="8280"/>
          <w:tab w:val="right" w:pos="9639"/>
        </w:tabs>
        <w:jc w:val="both"/>
        <w:rPr>
          <w:rFonts w:cs="Arial"/>
          <w:noProof w:val="0"/>
          <w:sz w:val="24"/>
        </w:rPr>
      </w:pPr>
      <w:r w:rsidRPr="002D6524">
        <w:rPr>
          <w:rFonts w:cs="Arial"/>
          <w:sz w:val="24"/>
          <w:szCs w:val="24"/>
        </w:rPr>
        <w:t xml:space="preserve">3GPP TSG-RAN WG4 Meeting </w:t>
      </w:r>
      <w:r w:rsidR="00E70A32">
        <w:rPr>
          <w:rFonts w:cs="Arial"/>
          <w:sz w:val="24"/>
          <w:szCs w:val="24"/>
        </w:rPr>
        <w:t>#91</w:t>
      </w:r>
      <w:r w:rsidRPr="002D6524">
        <w:rPr>
          <w:rFonts w:cs="Arial"/>
          <w:noProof w:val="0"/>
          <w:sz w:val="24"/>
        </w:rPr>
        <w:tab/>
      </w:r>
      <w:r w:rsidRPr="002D6524">
        <w:rPr>
          <w:rFonts w:cs="Arial"/>
          <w:noProof w:val="0"/>
          <w:sz w:val="24"/>
        </w:rPr>
        <w:tab/>
      </w:r>
      <w:r w:rsidR="00395190" w:rsidRPr="00395190">
        <w:rPr>
          <w:rFonts w:cs="Arial"/>
          <w:noProof w:val="0"/>
          <w:sz w:val="24"/>
        </w:rPr>
        <w:t>R4-1905780</w:t>
      </w:r>
    </w:p>
    <w:p w14:paraId="4E8B8EA8" w14:textId="232FD08A" w:rsidR="00A632C5" w:rsidRPr="00745E2C" w:rsidRDefault="00E70A32" w:rsidP="00A632C5">
      <w:pPr>
        <w:pStyle w:val="Header"/>
        <w:tabs>
          <w:tab w:val="right" w:pos="8280"/>
          <w:tab w:val="right" w:pos="9639"/>
        </w:tabs>
        <w:jc w:val="both"/>
        <w:rPr>
          <w:rFonts w:cs="Arial"/>
          <w:sz w:val="24"/>
          <w:szCs w:val="24"/>
        </w:rPr>
      </w:pPr>
      <w:r>
        <w:rPr>
          <w:rFonts w:cs="Arial"/>
          <w:bCs/>
          <w:sz w:val="24"/>
          <w:szCs w:val="24"/>
          <w:lang w:val="en-GB"/>
        </w:rPr>
        <w:t>Reno</w:t>
      </w:r>
      <w:r w:rsidR="00A632C5" w:rsidRPr="00745E2C">
        <w:rPr>
          <w:rFonts w:cs="Arial"/>
          <w:bCs/>
          <w:sz w:val="24"/>
          <w:szCs w:val="24"/>
          <w:lang w:val="en-GB"/>
        </w:rPr>
        <w:t xml:space="preserve">, </w:t>
      </w:r>
      <w:r>
        <w:rPr>
          <w:rFonts w:cs="Arial"/>
          <w:bCs/>
          <w:sz w:val="24"/>
          <w:szCs w:val="24"/>
          <w:lang w:val="en-GB"/>
        </w:rPr>
        <w:t>USA</w:t>
      </w:r>
      <w:r w:rsidR="00A632C5" w:rsidRPr="00745E2C">
        <w:rPr>
          <w:rFonts w:cs="Arial"/>
          <w:bCs/>
          <w:sz w:val="24"/>
          <w:szCs w:val="24"/>
          <w:lang w:val="en-GB"/>
        </w:rPr>
        <w:t xml:space="preserve">, </w:t>
      </w:r>
      <w:r>
        <w:rPr>
          <w:rFonts w:cs="Arial"/>
          <w:bCs/>
          <w:sz w:val="24"/>
          <w:szCs w:val="24"/>
          <w:lang w:val="en-GB"/>
        </w:rPr>
        <w:t>13</w:t>
      </w:r>
      <w:r w:rsidR="00A632C5" w:rsidRPr="00745E2C">
        <w:rPr>
          <w:rFonts w:cs="Arial"/>
          <w:bCs/>
          <w:sz w:val="24"/>
          <w:szCs w:val="24"/>
          <w:lang w:val="en-GB"/>
        </w:rPr>
        <w:t xml:space="preserve"> -</w:t>
      </w:r>
      <w:r>
        <w:rPr>
          <w:rFonts w:cs="Arial"/>
          <w:bCs/>
          <w:sz w:val="24"/>
          <w:szCs w:val="24"/>
          <w:lang w:val="en-GB"/>
        </w:rPr>
        <w:t xml:space="preserve"> 17</w:t>
      </w:r>
      <w:r w:rsidR="00A632C5" w:rsidRPr="00745E2C">
        <w:rPr>
          <w:rFonts w:cs="Arial"/>
          <w:bCs/>
          <w:sz w:val="24"/>
          <w:szCs w:val="24"/>
          <w:lang w:val="en-GB"/>
        </w:rPr>
        <w:t xml:space="preserve"> </w:t>
      </w:r>
      <w:r>
        <w:rPr>
          <w:rFonts w:cs="Arial"/>
          <w:bCs/>
          <w:sz w:val="24"/>
          <w:szCs w:val="24"/>
          <w:lang w:val="en-GB"/>
        </w:rPr>
        <w:t>May</w:t>
      </w:r>
      <w:r w:rsidR="00A632C5" w:rsidRPr="00745E2C">
        <w:rPr>
          <w:rFonts w:cs="Arial"/>
          <w:bCs/>
          <w:sz w:val="24"/>
          <w:szCs w:val="24"/>
          <w:lang w:val="en-GB"/>
        </w:rPr>
        <w:t>, 2019</w:t>
      </w:r>
    </w:p>
    <w:p w14:paraId="5AECA1E4" w14:textId="77777777" w:rsidR="00A632C5" w:rsidRPr="00410C0E" w:rsidRDefault="00A632C5" w:rsidP="00A632C5">
      <w:pPr>
        <w:widowControl w:val="0"/>
        <w:tabs>
          <w:tab w:val="right" w:pos="9639"/>
        </w:tabs>
        <w:spacing w:after="0"/>
        <w:contextualSpacing/>
        <w:rPr>
          <w:rFonts w:ascii="Arial" w:eastAsia="PMingLiU" w:hAnsi="Arial" w:cs="Arial"/>
          <w:b/>
          <w:noProof/>
          <w:sz w:val="24"/>
          <w:lang w:eastAsia="zh-TW"/>
        </w:rPr>
      </w:pPr>
    </w:p>
    <w:p w14:paraId="430B8005" w14:textId="6D3FF8FF" w:rsidR="00A632C5" w:rsidRPr="00146B4F" w:rsidRDefault="00A632C5" w:rsidP="00A632C5">
      <w:pPr>
        <w:tabs>
          <w:tab w:val="left" w:pos="1985"/>
        </w:tabs>
        <w:ind w:left="1983" w:hangingChars="823" w:hanging="1983"/>
        <w:jc w:val="both"/>
        <w:rPr>
          <w:rFonts w:ascii="Arial" w:hAnsi="Arial" w:cs="Arial"/>
          <w:b/>
          <w:sz w:val="24"/>
        </w:rPr>
      </w:pPr>
      <w:r w:rsidRPr="00146B4F">
        <w:rPr>
          <w:rFonts w:ascii="Arial" w:hAnsi="Arial" w:cs="Arial"/>
          <w:b/>
          <w:sz w:val="24"/>
        </w:rPr>
        <w:t>Agenda item:</w:t>
      </w:r>
      <w:r w:rsidRPr="00146B4F">
        <w:rPr>
          <w:rFonts w:ascii="Arial" w:hAnsi="Arial" w:cs="Arial"/>
          <w:b/>
          <w:sz w:val="24"/>
        </w:rPr>
        <w:tab/>
      </w:r>
      <w:bookmarkStart w:id="0" w:name="Source"/>
      <w:bookmarkEnd w:id="0"/>
      <w:r w:rsidR="00F769E7" w:rsidRPr="00395190">
        <w:rPr>
          <w:rFonts w:ascii="Arial" w:hAnsi="Arial" w:cs="Arial"/>
          <w:b/>
          <w:sz w:val="24"/>
        </w:rPr>
        <w:t>7.15.4.2</w:t>
      </w:r>
    </w:p>
    <w:p w14:paraId="2B3B11A4" w14:textId="77777777" w:rsidR="00A632C5" w:rsidRDefault="00A632C5" w:rsidP="00A632C5">
      <w:pPr>
        <w:tabs>
          <w:tab w:val="left" w:pos="1985"/>
        </w:tabs>
        <w:ind w:left="1985" w:hanging="1985"/>
        <w:jc w:val="both"/>
        <w:rPr>
          <w:rFonts w:ascii="Arial" w:hAnsi="Arial" w:cs="Arial"/>
          <w:b/>
          <w:sz w:val="24"/>
        </w:rPr>
      </w:pPr>
      <w:r w:rsidRPr="00146B4F">
        <w:rPr>
          <w:rFonts w:ascii="Arial" w:hAnsi="Arial" w:cs="Arial"/>
          <w:b/>
          <w:sz w:val="24"/>
        </w:rPr>
        <w:t>Source:</w:t>
      </w:r>
      <w:r w:rsidRPr="00146B4F">
        <w:rPr>
          <w:rFonts w:ascii="Arial" w:hAnsi="Arial" w:cs="Arial"/>
          <w:b/>
          <w:sz w:val="24"/>
        </w:rPr>
        <w:tab/>
        <w:t>Intel Corporation</w:t>
      </w:r>
    </w:p>
    <w:p w14:paraId="1420818B" w14:textId="77777777" w:rsidR="00A632C5" w:rsidRPr="00A25082" w:rsidRDefault="00A632C5" w:rsidP="00A632C5">
      <w:pPr>
        <w:tabs>
          <w:tab w:val="left" w:pos="1985"/>
        </w:tabs>
        <w:ind w:left="1985" w:hanging="1985"/>
        <w:jc w:val="both"/>
        <w:rPr>
          <w:rFonts w:ascii="Arial" w:hAnsi="Arial" w:cs="Arial"/>
          <w:b/>
          <w:sz w:val="24"/>
        </w:rPr>
      </w:pPr>
      <w:r w:rsidRPr="00A25082">
        <w:rPr>
          <w:rFonts w:ascii="Arial" w:hAnsi="Arial" w:cs="Arial"/>
          <w:b/>
          <w:sz w:val="24"/>
        </w:rPr>
        <w:t xml:space="preserve">Title: </w:t>
      </w:r>
      <w:r w:rsidR="00A25082" w:rsidRPr="00A25082">
        <w:rPr>
          <w:rFonts w:ascii="Arial" w:hAnsi="Arial" w:cs="Arial"/>
          <w:b/>
          <w:sz w:val="24"/>
        </w:rPr>
        <w:tab/>
      </w:r>
      <w:r w:rsidR="00A25082" w:rsidRPr="00395190">
        <w:rPr>
          <w:rFonts w:ascii="Arial" w:hAnsi="Arial" w:cs="Arial"/>
          <w:b/>
          <w:sz w:val="24"/>
        </w:rPr>
        <w:t>LTE HST performance evaluation – Bidirectional HST SFN scenario</w:t>
      </w:r>
    </w:p>
    <w:p w14:paraId="3E16777B" w14:textId="77777777" w:rsidR="00A632C5" w:rsidRPr="00146B4F" w:rsidRDefault="00A632C5" w:rsidP="00A632C5">
      <w:pPr>
        <w:tabs>
          <w:tab w:val="left" w:pos="1985"/>
        </w:tabs>
        <w:ind w:left="1985" w:hanging="1985"/>
        <w:jc w:val="both"/>
        <w:rPr>
          <w:rFonts w:ascii="Arial" w:hAnsi="Arial" w:cs="Arial"/>
          <w:sz w:val="24"/>
        </w:rPr>
      </w:pPr>
      <w:r w:rsidRPr="00A25082">
        <w:rPr>
          <w:rFonts w:ascii="Arial" w:hAnsi="Arial" w:cs="Arial"/>
          <w:b/>
          <w:sz w:val="24"/>
        </w:rPr>
        <w:t>Document for</w:t>
      </w:r>
      <w:r w:rsidR="00A25082" w:rsidRPr="00A25082">
        <w:rPr>
          <w:rFonts w:ascii="Arial" w:hAnsi="Arial" w:cs="Arial"/>
          <w:b/>
          <w:sz w:val="24"/>
        </w:rPr>
        <w:tab/>
        <w:t>Discussion</w:t>
      </w:r>
    </w:p>
    <w:p w14:paraId="7EF2762F" w14:textId="77777777" w:rsidR="00D34992" w:rsidRPr="00F0242D" w:rsidRDefault="00D34992" w:rsidP="00A632C5">
      <w:pPr>
        <w:pStyle w:val="Heading1"/>
      </w:pPr>
      <w:r w:rsidRPr="00F0242D">
        <w:t>Introduction</w:t>
      </w:r>
    </w:p>
    <w:p w14:paraId="36ACD45F" w14:textId="58D20B18" w:rsidR="00A632C5" w:rsidRDefault="00A632C5" w:rsidP="00A632C5">
      <w:pPr>
        <w:widowControl w:val="0"/>
        <w:spacing w:after="160"/>
        <w:jc w:val="both"/>
        <w:rPr>
          <w:rFonts w:eastAsia="PMingLiU"/>
          <w:kern w:val="2"/>
        </w:rPr>
      </w:pPr>
      <w:r w:rsidRPr="00950346">
        <w:rPr>
          <w:rFonts w:eastAsia="PMingLiU"/>
          <w:kern w:val="2"/>
        </w:rPr>
        <w:t>The work item (WI) “</w:t>
      </w:r>
      <w:r w:rsidR="00A6430D" w:rsidRPr="0009312D">
        <w:rPr>
          <w:rFonts w:eastAsia="PMingLiU"/>
          <w:kern w:val="2"/>
        </w:rPr>
        <w:t>Further performance enhancement for LTE in high speed scenario</w:t>
      </w:r>
      <w:r w:rsidRPr="00950346">
        <w:rPr>
          <w:rFonts w:eastAsia="PMingLiU"/>
          <w:kern w:val="2"/>
        </w:rPr>
        <w:t xml:space="preserve">” was approved </w:t>
      </w:r>
      <w:r w:rsidR="00B854D2">
        <w:rPr>
          <w:rFonts w:eastAsia="PMingLiU"/>
          <w:kern w:val="2"/>
        </w:rPr>
        <w:t>in</w:t>
      </w:r>
      <w:r w:rsidR="00B854D2" w:rsidRPr="00950346">
        <w:rPr>
          <w:rFonts w:eastAsia="PMingLiU"/>
          <w:kern w:val="2"/>
        </w:rPr>
        <w:t xml:space="preserve"> </w:t>
      </w:r>
      <w:r w:rsidRPr="00950346">
        <w:rPr>
          <w:rFonts w:eastAsia="PMingLiU"/>
          <w:kern w:val="2"/>
        </w:rPr>
        <w:t xml:space="preserve">RAN #80 meeting </w:t>
      </w:r>
      <w:r w:rsidRPr="00F64F2A">
        <w:rPr>
          <w:rFonts w:eastAsia="PMingLiU"/>
          <w:kern w:val="2"/>
        </w:rPr>
        <w:t>[1].</w:t>
      </w:r>
      <w:r w:rsidRPr="00950346">
        <w:rPr>
          <w:rFonts w:eastAsia="PMingLiU"/>
          <w:kern w:val="2"/>
        </w:rPr>
        <w:t xml:space="preserve"> One </w:t>
      </w:r>
      <w:r w:rsidR="00B854D2">
        <w:rPr>
          <w:rFonts w:eastAsia="PMingLiU"/>
          <w:kern w:val="2"/>
        </w:rPr>
        <w:t xml:space="preserve">of the </w:t>
      </w:r>
      <w:r w:rsidRPr="00950346">
        <w:rPr>
          <w:rFonts w:eastAsia="PMingLiU"/>
          <w:kern w:val="2"/>
        </w:rPr>
        <w:t>objective</w:t>
      </w:r>
      <w:r w:rsidR="00B854D2">
        <w:rPr>
          <w:rFonts w:eastAsia="PMingLiU"/>
          <w:kern w:val="2"/>
        </w:rPr>
        <w:t>s</w:t>
      </w:r>
      <w:r w:rsidRPr="00950346">
        <w:rPr>
          <w:rFonts w:eastAsia="PMingLiU"/>
          <w:kern w:val="2"/>
        </w:rPr>
        <w:t xml:space="preserve"> of this WI is to </w:t>
      </w:r>
      <w:bookmarkStart w:id="1" w:name="_GoBack"/>
      <w:bookmarkEnd w:id="1"/>
      <w:r w:rsidR="007D5FF4">
        <w:rPr>
          <w:rFonts w:eastAsia="PMingLiU"/>
          <w:kern w:val="2"/>
        </w:rPr>
        <w:t xml:space="preserve">specify </w:t>
      </w:r>
      <w:r w:rsidRPr="00950346">
        <w:rPr>
          <w:rFonts w:eastAsia="PMingLiU"/>
          <w:kern w:val="2"/>
        </w:rPr>
        <w:t xml:space="preserve">downlink demodulation requirements under the identified high speed scenarios. In the </w:t>
      </w:r>
      <w:r w:rsidR="00DF7960">
        <w:rPr>
          <w:rFonts w:eastAsia="PMingLiU"/>
          <w:kern w:val="2"/>
        </w:rPr>
        <w:t>RAN4 #90bis meeting</w:t>
      </w:r>
      <w:r w:rsidRPr="00950346">
        <w:rPr>
          <w:rFonts w:eastAsia="PMingLiU"/>
          <w:kern w:val="2"/>
        </w:rPr>
        <w:t xml:space="preserve"> </w:t>
      </w:r>
      <w:r w:rsidR="007D5FF4">
        <w:rPr>
          <w:rFonts w:eastAsia="PMingLiU"/>
          <w:kern w:val="2"/>
        </w:rPr>
        <w:t xml:space="preserve">there were </w:t>
      </w:r>
      <w:r w:rsidRPr="00950346">
        <w:rPr>
          <w:rFonts w:eastAsia="PMingLiU"/>
          <w:kern w:val="2"/>
        </w:rPr>
        <w:t>several candidate scenario</w:t>
      </w:r>
      <w:r w:rsidR="007D5FF4">
        <w:rPr>
          <w:rFonts w:eastAsia="PMingLiU"/>
          <w:kern w:val="2"/>
        </w:rPr>
        <w:t xml:space="preserve"> options</w:t>
      </w:r>
      <w:r w:rsidRPr="00950346">
        <w:rPr>
          <w:rFonts w:eastAsia="PMingLiU"/>
          <w:kern w:val="2"/>
        </w:rPr>
        <w:t xml:space="preserve"> </w:t>
      </w:r>
      <w:r w:rsidR="007D5FF4">
        <w:rPr>
          <w:rFonts w:eastAsia="PMingLiU"/>
          <w:kern w:val="2"/>
        </w:rPr>
        <w:t xml:space="preserve">captured </w:t>
      </w:r>
      <w:r w:rsidR="00F41483">
        <w:rPr>
          <w:rFonts w:eastAsia="PMingLiU"/>
          <w:kern w:val="2"/>
        </w:rPr>
        <w:t>in a WF</w:t>
      </w:r>
      <w:r w:rsidR="00B854D2" w:rsidRPr="00950346">
        <w:rPr>
          <w:rFonts w:eastAsia="PMingLiU"/>
          <w:kern w:val="2"/>
        </w:rPr>
        <w:t xml:space="preserve"> </w:t>
      </w:r>
      <w:r w:rsidRPr="00950346">
        <w:rPr>
          <w:rFonts w:eastAsia="PMingLiU"/>
          <w:kern w:val="2"/>
        </w:rPr>
        <w:t>[</w:t>
      </w:r>
      <w:r w:rsidRPr="00F64F2A">
        <w:rPr>
          <w:rFonts w:eastAsia="PMingLiU"/>
          <w:kern w:val="2"/>
        </w:rPr>
        <w:t>2]</w:t>
      </w:r>
      <w:r w:rsidRPr="00950346">
        <w:rPr>
          <w:rFonts w:eastAsia="PMingLiU"/>
          <w:kern w:val="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632C5" w:rsidRPr="004B3DD0" w14:paraId="5B0DF07B" w14:textId="77777777" w:rsidTr="00950346">
        <w:tc>
          <w:tcPr>
            <w:tcW w:w="9855" w:type="dxa"/>
            <w:shd w:val="clear" w:color="auto" w:fill="auto"/>
          </w:tcPr>
          <w:p w14:paraId="26C08E27" w14:textId="77777777" w:rsidR="001B1DF2" w:rsidRPr="00D84580" w:rsidRDefault="005A59FB" w:rsidP="003E06B5">
            <w:pPr>
              <w:numPr>
                <w:ilvl w:val="0"/>
                <w:numId w:val="7"/>
              </w:numPr>
              <w:tabs>
                <w:tab w:val="num" w:pos="720"/>
              </w:tabs>
              <w:snapToGrid w:val="0"/>
              <w:spacing w:after="160" w:line="280" w:lineRule="atLeast"/>
              <w:jc w:val="both"/>
              <w:rPr>
                <w:i/>
                <w:lang w:val="en-US"/>
              </w:rPr>
            </w:pPr>
            <w:r w:rsidRPr="00D84580">
              <w:rPr>
                <w:i/>
                <w:lang w:val="en-US"/>
              </w:rPr>
              <w:t>Option 1: HST-SFN bi-directional scenario (Huawei, CMCC, Intel, NTT DOCOMO, Qualcomm, MTK)</w:t>
            </w:r>
          </w:p>
          <w:p w14:paraId="441A3B59" w14:textId="77777777" w:rsidR="001B1DF2" w:rsidRPr="00D84580" w:rsidRDefault="005A59FB" w:rsidP="003E06B5">
            <w:pPr>
              <w:numPr>
                <w:ilvl w:val="1"/>
                <w:numId w:val="7"/>
              </w:numPr>
              <w:snapToGrid w:val="0"/>
              <w:spacing w:after="160" w:line="280" w:lineRule="atLeast"/>
              <w:jc w:val="both"/>
              <w:rPr>
                <w:i/>
                <w:lang w:val="en-US"/>
              </w:rPr>
            </w:pPr>
            <w:r w:rsidRPr="00D84580">
              <w:rPr>
                <w:i/>
                <w:lang w:val="en-US"/>
              </w:rPr>
              <w:t>The following maximum Doppler shifts supported for downlink will be further evaluated considering the uplink and downlink channels together to decide a pair of maximum Doppler shift for downlink and uplink</w:t>
            </w:r>
          </w:p>
          <w:p w14:paraId="3D639342" w14:textId="77777777" w:rsidR="001B1DF2" w:rsidRPr="00D84580" w:rsidRDefault="005A59FB" w:rsidP="003E06B5">
            <w:pPr>
              <w:numPr>
                <w:ilvl w:val="1"/>
                <w:numId w:val="7"/>
              </w:numPr>
              <w:snapToGrid w:val="0"/>
              <w:spacing w:after="160" w:line="280" w:lineRule="atLeast"/>
              <w:jc w:val="both"/>
              <w:rPr>
                <w:i/>
                <w:lang w:val="en-US"/>
              </w:rPr>
            </w:pPr>
            <w:r w:rsidRPr="00D84580">
              <w:rPr>
                <w:i/>
                <w:lang w:val="en-US"/>
              </w:rPr>
              <w:t>Agreement: companies can bring results for the following two options of maximum Doppler with MCS sweep from 12 to 16:</w:t>
            </w:r>
          </w:p>
          <w:p w14:paraId="30152138" w14:textId="77777777" w:rsidR="001B1DF2" w:rsidRPr="00D84580" w:rsidRDefault="005A59FB" w:rsidP="003E06B5">
            <w:pPr>
              <w:numPr>
                <w:ilvl w:val="2"/>
                <w:numId w:val="7"/>
              </w:numPr>
              <w:snapToGrid w:val="0"/>
              <w:spacing w:after="160" w:line="280" w:lineRule="atLeast"/>
              <w:jc w:val="both"/>
              <w:rPr>
                <w:i/>
                <w:lang w:val="ru-RU"/>
              </w:rPr>
            </w:pPr>
            <w:r w:rsidRPr="00D84580">
              <w:rPr>
                <w:i/>
                <w:lang w:val="en-US"/>
              </w:rPr>
              <w:t>Option 1: 1100Hz</w:t>
            </w:r>
          </w:p>
          <w:p w14:paraId="35A83DCE" w14:textId="77777777" w:rsidR="001B1DF2" w:rsidRPr="00D84580" w:rsidRDefault="005A59FB" w:rsidP="003E06B5">
            <w:pPr>
              <w:numPr>
                <w:ilvl w:val="2"/>
                <w:numId w:val="7"/>
              </w:numPr>
              <w:snapToGrid w:val="0"/>
              <w:spacing w:after="160" w:line="280" w:lineRule="atLeast"/>
              <w:jc w:val="both"/>
              <w:rPr>
                <w:i/>
                <w:lang w:val="ru-RU"/>
              </w:rPr>
            </w:pPr>
            <w:r w:rsidRPr="00D84580">
              <w:rPr>
                <w:i/>
                <w:lang w:val="en-US"/>
              </w:rPr>
              <w:t>Option 2: 972Hz</w:t>
            </w:r>
          </w:p>
          <w:p w14:paraId="1257E739" w14:textId="77777777" w:rsidR="001B1DF2" w:rsidRPr="00D84580" w:rsidRDefault="005A59FB" w:rsidP="003E06B5">
            <w:pPr>
              <w:numPr>
                <w:ilvl w:val="0"/>
                <w:numId w:val="7"/>
              </w:numPr>
              <w:tabs>
                <w:tab w:val="num" w:pos="720"/>
              </w:tabs>
              <w:snapToGrid w:val="0"/>
              <w:spacing w:after="160" w:line="280" w:lineRule="atLeast"/>
              <w:jc w:val="both"/>
              <w:rPr>
                <w:i/>
                <w:lang w:val="en-US"/>
              </w:rPr>
            </w:pPr>
            <w:r w:rsidRPr="00D84580">
              <w:rPr>
                <w:i/>
                <w:lang w:val="en-US"/>
              </w:rPr>
              <w:t>Option 2: HST-SFN uni-directional scenario (Ericsson, Qualcomm)</w:t>
            </w:r>
          </w:p>
          <w:p w14:paraId="514E31F3" w14:textId="77777777" w:rsidR="001B1DF2" w:rsidRPr="00D84580" w:rsidRDefault="005A59FB" w:rsidP="003E06B5">
            <w:pPr>
              <w:numPr>
                <w:ilvl w:val="1"/>
                <w:numId w:val="7"/>
              </w:numPr>
              <w:snapToGrid w:val="0"/>
              <w:spacing w:after="160" w:line="280" w:lineRule="atLeast"/>
              <w:jc w:val="both"/>
              <w:rPr>
                <w:i/>
                <w:lang w:val="en-US"/>
              </w:rPr>
            </w:pPr>
            <w:r w:rsidRPr="00D84580">
              <w:rPr>
                <w:i/>
                <w:lang w:val="en-US"/>
              </w:rPr>
              <w:t>Maximum Doppler shift for downlink for uni-directional</w:t>
            </w:r>
          </w:p>
          <w:p w14:paraId="3FDF129E" w14:textId="77777777" w:rsidR="001B1DF2" w:rsidRPr="00D84580" w:rsidRDefault="005A59FB" w:rsidP="005A59FB">
            <w:pPr>
              <w:numPr>
                <w:ilvl w:val="2"/>
                <w:numId w:val="7"/>
              </w:numPr>
              <w:snapToGrid w:val="0"/>
              <w:spacing w:after="160" w:line="280" w:lineRule="atLeast"/>
              <w:jc w:val="both"/>
              <w:rPr>
                <w:i/>
                <w:lang w:val="ru-RU"/>
              </w:rPr>
            </w:pPr>
            <w:r w:rsidRPr="00D84580">
              <w:rPr>
                <w:i/>
                <w:lang w:val="en-US"/>
              </w:rPr>
              <w:t>Option 1: 1250Hz (Qualcomm)</w:t>
            </w:r>
          </w:p>
          <w:p w14:paraId="6BD9FAFB" w14:textId="77777777" w:rsidR="001B1DF2" w:rsidRPr="00D84580" w:rsidRDefault="005A59FB" w:rsidP="003E06B5">
            <w:pPr>
              <w:numPr>
                <w:ilvl w:val="0"/>
                <w:numId w:val="7"/>
              </w:numPr>
              <w:tabs>
                <w:tab w:val="num" w:pos="2160"/>
              </w:tabs>
              <w:snapToGrid w:val="0"/>
              <w:spacing w:after="160" w:line="280" w:lineRule="atLeast"/>
              <w:jc w:val="both"/>
              <w:rPr>
                <w:i/>
                <w:lang w:val="en-US"/>
              </w:rPr>
            </w:pPr>
            <w:r w:rsidRPr="00D84580">
              <w:rPr>
                <w:i/>
                <w:lang w:val="en-US"/>
              </w:rPr>
              <w:t>Other options with lower values compared to above not precluded</w:t>
            </w:r>
          </w:p>
          <w:p w14:paraId="6686C3AF" w14:textId="021B000C" w:rsidR="00D84580" w:rsidRPr="00D84580" w:rsidRDefault="005A59FB" w:rsidP="003E06B5">
            <w:pPr>
              <w:numPr>
                <w:ilvl w:val="0"/>
                <w:numId w:val="7"/>
              </w:numPr>
              <w:tabs>
                <w:tab w:val="num" w:pos="2160"/>
              </w:tabs>
              <w:snapToGrid w:val="0"/>
              <w:spacing w:after="160" w:line="280" w:lineRule="atLeast"/>
              <w:jc w:val="both"/>
              <w:rPr>
                <w:i/>
                <w:lang w:val="en-US"/>
              </w:rPr>
            </w:pPr>
            <w:r w:rsidRPr="00D84580">
              <w:rPr>
                <w:i/>
                <w:lang w:val="en-US"/>
              </w:rPr>
              <w:t>FFS: whether both bi- and uni-directional scenario are specified or not.</w:t>
            </w:r>
          </w:p>
        </w:tc>
      </w:tr>
    </w:tbl>
    <w:p w14:paraId="40CF8BB4" w14:textId="69D9B106" w:rsidR="00A632C5" w:rsidRPr="00D84580" w:rsidRDefault="00F41483" w:rsidP="00A632C5">
      <w:pPr>
        <w:widowControl w:val="0"/>
        <w:spacing w:after="160"/>
        <w:jc w:val="both"/>
      </w:pPr>
      <w:r>
        <w:t>C</w:t>
      </w:r>
      <w:r w:rsidR="0021206D">
        <w:t xml:space="preserve">ompanies </w:t>
      </w:r>
      <w:r w:rsidR="00B854D2">
        <w:t xml:space="preserve">were </w:t>
      </w:r>
      <w:r w:rsidR="0021206D">
        <w:t xml:space="preserve">encouraged to provide performance evaluations </w:t>
      </w:r>
      <w:r>
        <w:t xml:space="preserve">and analysis </w:t>
      </w:r>
      <w:r w:rsidR="0021206D">
        <w:t xml:space="preserve">of the </w:t>
      </w:r>
      <w:r>
        <w:t xml:space="preserve">candidate </w:t>
      </w:r>
      <w:r w:rsidR="007505E6">
        <w:t>scenarios</w:t>
      </w:r>
      <w:r>
        <w:t>, in order to down select options</w:t>
      </w:r>
      <w:r w:rsidR="0021206D">
        <w:t xml:space="preserve">. </w:t>
      </w:r>
      <w:r w:rsidR="00A632C5" w:rsidRPr="00950346">
        <w:t>In this contribution we provide</w:t>
      </w:r>
      <w:r w:rsidR="00A632C5">
        <w:t xml:space="preserve"> </w:t>
      </w:r>
      <w:r w:rsidR="00A632C5" w:rsidRPr="00950346">
        <w:t xml:space="preserve">simulation results </w:t>
      </w:r>
      <w:r w:rsidR="00AE1F00">
        <w:t xml:space="preserve">for the </w:t>
      </w:r>
      <w:r w:rsidR="00D84580">
        <w:t xml:space="preserve">Option 1: </w:t>
      </w:r>
      <w:r w:rsidR="00D84580" w:rsidRPr="00D84580">
        <w:t>HST-SFN bi-directional scenario</w:t>
      </w:r>
      <w:r w:rsidR="007D5FF4">
        <w:t>.</w:t>
      </w:r>
    </w:p>
    <w:p w14:paraId="752F5D3E" w14:textId="77777777" w:rsidR="00A632C5" w:rsidRDefault="00A632C5" w:rsidP="00A632C5">
      <w:pPr>
        <w:pStyle w:val="Heading1"/>
      </w:pPr>
      <w:r>
        <w:t>Bidirectiona</w:t>
      </w:r>
      <w:r w:rsidR="00A25082">
        <w:t>l “4-path” HST SFN scenario</w:t>
      </w:r>
    </w:p>
    <w:p w14:paraId="35190018" w14:textId="77777777" w:rsidR="00A632C5" w:rsidRPr="00A632C5" w:rsidRDefault="00A632C5" w:rsidP="00A632C5">
      <w:pPr>
        <w:pStyle w:val="Heading2"/>
      </w:pPr>
      <w:r>
        <w:t>Channel model</w:t>
      </w:r>
    </w:p>
    <w:p w14:paraId="1B257A34" w14:textId="77777777" w:rsidR="00127DA2" w:rsidRDefault="00A632C5" w:rsidP="0009312D">
      <w:pPr>
        <w:keepNext/>
        <w:jc w:val="center"/>
      </w:pPr>
      <w:r w:rsidRPr="00A632C5">
        <w:rPr>
          <w:rFonts w:ascii="Calibri" w:eastAsia="PMingLiU" w:hAnsi="Calibri"/>
          <w:noProof/>
          <w:kern w:val="2"/>
          <w:sz w:val="24"/>
          <w:lang w:val="ru-RU" w:eastAsia="ru-RU"/>
        </w:rPr>
        <w:drawing>
          <wp:inline distT="0" distB="0" distL="0" distR="0" wp14:anchorId="6D2CD1D5" wp14:editId="3816FCE5">
            <wp:extent cx="4948468" cy="828000"/>
            <wp:effectExtent l="0" t="0" r="5080" b="0"/>
            <wp:docPr id="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48468" cy="828000"/>
                    </a:xfrm>
                    <a:prstGeom prst="rect">
                      <a:avLst/>
                    </a:prstGeom>
                    <a:noFill/>
                    <a:ln>
                      <a:noFill/>
                    </a:ln>
                  </pic:spPr>
                </pic:pic>
              </a:graphicData>
            </a:graphic>
          </wp:inline>
        </w:drawing>
      </w:r>
    </w:p>
    <w:p w14:paraId="07CDDC6F" w14:textId="77777777" w:rsidR="00A632C5" w:rsidRPr="00A632C5" w:rsidRDefault="00127DA2" w:rsidP="00127DA2">
      <w:pPr>
        <w:pStyle w:val="Caption"/>
        <w:jc w:val="center"/>
      </w:pPr>
      <w:r>
        <w:t xml:space="preserve">Figure </w:t>
      </w:r>
      <w:r>
        <w:fldChar w:fldCharType="begin"/>
      </w:r>
      <w:r>
        <w:instrText xml:space="preserve"> SEQ Figure \* ARABIC </w:instrText>
      </w:r>
      <w:r>
        <w:fldChar w:fldCharType="separate"/>
      </w:r>
      <w:r w:rsidR="00BE00D4">
        <w:rPr>
          <w:noProof/>
        </w:rPr>
        <w:t>1</w:t>
      </w:r>
      <w:r>
        <w:fldChar w:fldCharType="end"/>
      </w:r>
      <w:r>
        <w:t>. Bidirectional channel model</w:t>
      </w:r>
    </w:p>
    <w:p w14:paraId="0D026FB1" w14:textId="37C13C2E" w:rsidR="00D84580" w:rsidRDefault="00A632C5" w:rsidP="00D84580">
      <w:pPr>
        <w:widowControl w:val="0"/>
        <w:spacing w:after="0"/>
        <w:jc w:val="both"/>
      </w:pPr>
      <w:r>
        <w:t>Fig.1 shows</w:t>
      </w:r>
      <w:r w:rsidR="00395190">
        <w:t xml:space="preserve"> an example of the</w:t>
      </w:r>
      <w:r w:rsidRPr="004777BD">
        <w:t xml:space="preserve"> </w:t>
      </w:r>
      <w:r>
        <w:t xml:space="preserve">“4-path” </w:t>
      </w:r>
      <w:r w:rsidRPr="004777BD">
        <w:t>HST SFN channel</w:t>
      </w:r>
      <w:r w:rsidR="0021206D">
        <w:t xml:space="preserve"> model</w:t>
      </w:r>
      <w:r>
        <w:t xml:space="preserve">. Given </w:t>
      </w:r>
      <w:r w:rsidR="00395190">
        <w:t xml:space="preserve">a </w:t>
      </w:r>
      <w:r>
        <w:t>different RRH to RRH distances (Ds) and RRH to railway track distances (</w:t>
      </w:r>
      <w:proofErr w:type="spellStart"/>
      <w:r>
        <w:t>Dmin</w:t>
      </w:r>
      <w:proofErr w:type="spellEnd"/>
      <w:r>
        <w:t>), deployment scenarios for open space and tunnel are considered in [</w:t>
      </w:r>
      <w:r w:rsidR="00B37F42">
        <w:t>3,4</w:t>
      </w:r>
      <w:r>
        <w:t xml:space="preserve">]. The </w:t>
      </w:r>
      <w:r w:rsidR="00B854D2">
        <w:t xml:space="preserve">main </w:t>
      </w:r>
      <w:r>
        <w:lastRenderedPageBreak/>
        <w:t>parameters of deplo</w:t>
      </w:r>
      <w:r w:rsidR="00D84580">
        <w:t>yment are summarized in Table 1.</w:t>
      </w:r>
    </w:p>
    <w:p w14:paraId="7F9BF1E7" w14:textId="77777777" w:rsidR="00D84580" w:rsidRPr="00A632C5" w:rsidRDefault="00D84580" w:rsidP="00D84580">
      <w:pPr>
        <w:pStyle w:val="Caption"/>
        <w:jc w:val="center"/>
        <w:rPr>
          <w:sz w:val="18"/>
        </w:rPr>
      </w:pPr>
      <w:r w:rsidRPr="00950346">
        <w:rPr>
          <w:sz w:val="18"/>
        </w:rPr>
        <w:t xml:space="preserve">Table </w:t>
      </w:r>
      <w:r w:rsidRPr="00950346">
        <w:rPr>
          <w:sz w:val="18"/>
        </w:rPr>
        <w:fldChar w:fldCharType="begin"/>
      </w:r>
      <w:r w:rsidRPr="00950346">
        <w:rPr>
          <w:sz w:val="18"/>
        </w:rPr>
        <w:instrText xml:space="preserve"> SEQ Table \* ARABIC </w:instrText>
      </w:r>
      <w:r w:rsidRPr="00950346">
        <w:rPr>
          <w:sz w:val="18"/>
        </w:rPr>
        <w:fldChar w:fldCharType="separate"/>
      </w:r>
      <w:r>
        <w:rPr>
          <w:noProof/>
          <w:sz w:val="18"/>
        </w:rPr>
        <w:t>1</w:t>
      </w:r>
      <w:r w:rsidRPr="00950346">
        <w:rPr>
          <w:sz w:val="18"/>
        </w:rPr>
        <w:fldChar w:fldCharType="end"/>
      </w:r>
      <w:r w:rsidRPr="00950346">
        <w:rPr>
          <w:sz w:val="18"/>
        </w:rPr>
        <w:t>. Parameters for bidirectional deployment</w:t>
      </w:r>
    </w:p>
    <w:tbl>
      <w:tblPr>
        <w:tblStyle w:val="TableGrid"/>
        <w:tblW w:w="0" w:type="auto"/>
        <w:jc w:val="center"/>
        <w:tblLook w:val="04A0" w:firstRow="1" w:lastRow="0" w:firstColumn="1" w:lastColumn="0" w:noHBand="0" w:noVBand="1"/>
      </w:tblPr>
      <w:tblGrid>
        <w:gridCol w:w="2972"/>
        <w:gridCol w:w="1346"/>
        <w:gridCol w:w="1347"/>
      </w:tblGrid>
      <w:tr w:rsidR="00D84580" w14:paraId="748D9E75" w14:textId="77777777" w:rsidTr="00B562CD">
        <w:trPr>
          <w:trHeight w:val="340"/>
          <w:jc w:val="center"/>
        </w:trPr>
        <w:tc>
          <w:tcPr>
            <w:tcW w:w="2972" w:type="dxa"/>
            <w:shd w:val="clear" w:color="auto" w:fill="9CC2E5"/>
            <w:vAlign w:val="center"/>
          </w:tcPr>
          <w:p w14:paraId="1C9C3A68" w14:textId="77777777" w:rsidR="00D84580" w:rsidRPr="00950346" w:rsidRDefault="00D84580" w:rsidP="00B562CD">
            <w:pPr>
              <w:jc w:val="center"/>
              <w:rPr>
                <w:b/>
              </w:rPr>
            </w:pPr>
            <w:r w:rsidRPr="00950346">
              <w:rPr>
                <w:b/>
              </w:rPr>
              <w:t>Scenario/Parameters</w:t>
            </w:r>
          </w:p>
        </w:tc>
        <w:tc>
          <w:tcPr>
            <w:tcW w:w="1346" w:type="dxa"/>
            <w:shd w:val="clear" w:color="auto" w:fill="9CC2E5"/>
            <w:vAlign w:val="center"/>
          </w:tcPr>
          <w:p w14:paraId="30797BA1" w14:textId="77777777" w:rsidR="00D84580" w:rsidRPr="00950346" w:rsidRDefault="00D84580" w:rsidP="00B562CD">
            <w:pPr>
              <w:jc w:val="center"/>
              <w:rPr>
                <w:b/>
              </w:rPr>
            </w:pPr>
            <w:r w:rsidRPr="00950346">
              <w:rPr>
                <w:b/>
              </w:rPr>
              <w:t>Ds</w:t>
            </w:r>
          </w:p>
        </w:tc>
        <w:tc>
          <w:tcPr>
            <w:tcW w:w="1347" w:type="dxa"/>
            <w:shd w:val="clear" w:color="auto" w:fill="9CC2E5"/>
            <w:vAlign w:val="center"/>
          </w:tcPr>
          <w:p w14:paraId="3F888CC8" w14:textId="77777777" w:rsidR="00D84580" w:rsidRPr="00950346" w:rsidRDefault="00D84580" w:rsidP="00B562CD">
            <w:pPr>
              <w:jc w:val="center"/>
              <w:rPr>
                <w:b/>
              </w:rPr>
            </w:pPr>
            <w:proofErr w:type="spellStart"/>
            <w:r w:rsidRPr="00950346">
              <w:rPr>
                <w:b/>
              </w:rPr>
              <w:t>Dmin</w:t>
            </w:r>
            <w:proofErr w:type="spellEnd"/>
          </w:p>
        </w:tc>
      </w:tr>
      <w:tr w:rsidR="00D84580" w14:paraId="3623B45D" w14:textId="77777777" w:rsidTr="00B562CD">
        <w:trPr>
          <w:trHeight w:val="340"/>
          <w:jc w:val="center"/>
        </w:trPr>
        <w:tc>
          <w:tcPr>
            <w:tcW w:w="2972" w:type="dxa"/>
            <w:vAlign w:val="center"/>
          </w:tcPr>
          <w:p w14:paraId="7804EB7B" w14:textId="588C9715" w:rsidR="00D84580" w:rsidRDefault="00D84580" w:rsidP="00B562CD">
            <w:pPr>
              <w:spacing w:before="0" w:after="0"/>
              <w:jc w:val="left"/>
            </w:pPr>
            <w:r>
              <w:t>Open Space</w:t>
            </w:r>
          </w:p>
        </w:tc>
        <w:tc>
          <w:tcPr>
            <w:tcW w:w="1346" w:type="dxa"/>
            <w:vAlign w:val="center"/>
          </w:tcPr>
          <w:p w14:paraId="6FCACCFC" w14:textId="77777777" w:rsidR="00D84580" w:rsidRPr="007505E6" w:rsidRDefault="00D84580" w:rsidP="00B562CD">
            <w:pPr>
              <w:spacing w:before="0" w:after="0"/>
              <w:jc w:val="center"/>
            </w:pPr>
            <w:r w:rsidRPr="007505E6">
              <w:t>1000 m</w:t>
            </w:r>
          </w:p>
        </w:tc>
        <w:tc>
          <w:tcPr>
            <w:tcW w:w="1347" w:type="dxa"/>
            <w:vAlign w:val="center"/>
          </w:tcPr>
          <w:p w14:paraId="5226D0C3" w14:textId="77777777" w:rsidR="00D84580" w:rsidRPr="007505E6" w:rsidRDefault="00D84580" w:rsidP="00B562CD">
            <w:pPr>
              <w:spacing w:before="0" w:after="0"/>
              <w:jc w:val="center"/>
            </w:pPr>
            <w:r w:rsidRPr="007505E6">
              <w:t>50 m</w:t>
            </w:r>
          </w:p>
        </w:tc>
      </w:tr>
      <w:tr w:rsidR="00D84580" w14:paraId="42E6ABD6" w14:textId="77777777" w:rsidTr="00B562CD">
        <w:trPr>
          <w:trHeight w:val="340"/>
          <w:jc w:val="center"/>
        </w:trPr>
        <w:tc>
          <w:tcPr>
            <w:tcW w:w="2972" w:type="dxa"/>
            <w:vAlign w:val="center"/>
          </w:tcPr>
          <w:p w14:paraId="12CB205D" w14:textId="248CF362" w:rsidR="00D84580" w:rsidRDefault="00D84580" w:rsidP="00B562CD">
            <w:pPr>
              <w:spacing w:before="0" w:after="0"/>
              <w:jc w:val="left"/>
            </w:pPr>
            <w:r>
              <w:t>Tunnel</w:t>
            </w:r>
          </w:p>
        </w:tc>
        <w:tc>
          <w:tcPr>
            <w:tcW w:w="1346" w:type="dxa"/>
            <w:vAlign w:val="center"/>
          </w:tcPr>
          <w:p w14:paraId="15A55BB1" w14:textId="77777777" w:rsidR="00D84580" w:rsidRPr="007505E6" w:rsidRDefault="00D84580" w:rsidP="00B562CD">
            <w:pPr>
              <w:spacing w:before="0" w:after="0"/>
              <w:jc w:val="center"/>
            </w:pPr>
            <w:r w:rsidRPr="007505E6">
              <w:t>500 m</w:t>
            </w:r>
          </w:p>
        </w:tc>
        <w:tc>
          <w:tcPr>
            <w:tcW w:w="1347" w:type="dxa"/>
            <w:vAlign w:val="center"/>
          </w:tcPr>
          <w:p w14:paraId="03BB48DB" w14:textId="77777777" w:rsidR="00D84580" w:rsidRPr="007505E6" w:rsidRDefault="00D84580" w:rsidP="00B562CD">
            <w:pPr>
              <w:spacing w:before="0" w:after="0"/>
              <w:jc w:val="center"/>
            </w:pPr>
            <w:r w:rsidRPr="007505E6">
              <w:t>5 m</w:t>
            </w:r>
          </w:p>
        </w:tc>
      </w:tr>
    </w:tbl>
    <w:p w14:paraId="08D76DC3" w14:textId="73B31A4B" w:rsidR="00366525" w:rsidRPr="00366525" w:rsidRDefault="003E06B5" w:rsidP="00366525">
      <w:pPr>
        <w:jc w:val="both"/>
        <w:textAlignment w:val="center"/>
      </w:pPr>
      <w:r>
        <w:t>Analysis, provided in [</w:t>
      </w:r>
      <w:r w:rsidR="00B37F42">
        <w:t>5</w:t>
      </w:r>
      <w:r>
        <w:t>], showed that, UE d</w:t>
      </w:r>
      <w:r w:rsidR="00D84580" w:rsidRPr="00D84580">
        <w:t>emodul</w:t>
      </w:r>
      <w:r>
        <w:t>ation performance in the tunnel scenario</w:t>
      </w:r>
      <w:r w:rsidR="00D84580" w:rsidRPr="00D84580">
        <w:t xml:space="preserve"> is better than in the open space scenario</w:t>
      </w:r>
      <w:r w:rsidR="00366525">
        <w:t xml:space="preserve">, so assuming worst case for further analysis we can </w:t>
      </w:r>
      <w:r w:rsidR="00366525" w:rsidRPr="00366525">
        <w:t>deprioritize</w:t>
      </w:r>
      <w:r w:rsidR="00366525">
        <w:t xml:space="preserve"> </w:t>
      </w:r>
      <w:r w:rsidR="00395190">
        <w:t xml:space="preserve">tunnel environment and stay </w:t>
      </w:r>
      <w:r>
        <w:t>only</w:t>
      </w:r>
      <w:r w:rsidR="00395190">
        <w:t xml:space="preserve"> on the</w:t>
      </w:r>
      <w:r>
        <w:t xml:space="preserve"> </w:t>
      </w:r>
      <w:r w:rsidR="00366525">
        <w:t>open space.</w:t>
      </w:r>
    </w:p>
    <w:p w14:paraId="7E91F219" w14:textId="0DBF2894" w:rsidR="00D84580" w:rsidRDefault="00D84580" w:rsidP="00A632C5">
      <w:pPr>
        <w:widowControl w:val="0"/>
        <w:spacing w:after="0"/>
        <w:jc w:val="both"/>
      </w:pPr>
    </w:p>
    <w:p w14:paraId="4AC75760" w14:textId="4213D37C" w:rsidR="00D84580" w:rsidRPr="00D84580" w:rsidRDefault="00A632C5" w:rsidP="00D84580">
      <w:pPr>
        <w:pStyle w:val="Heading2"/>
      </w:pPr>
      <w:r>
        <w:t xml:space="preserve">Simulation assumptions </w:t>
      </w:r>
    </w:p>
    <w:p w14:paraId="07807BF1" w14:textId="3904A077" w:rsidR="00A632C5" w:rsidRDefault="0021206D" w:rsidP="00A632C5">
      <w:r>
        <w:t>F</w:t>
      </w:r>
      <w:r w:rsidR="00A632C5">
        <w:t>or performance alignment</w:t>
      </w:r>
      <w:r w:rsidR="00A632C5" w:rsidRPr="00950346">
        <w:rPr>
          <w:lang w:val="en-US"/>
        </w:rPr>
        <w:t xml:space="preserve"> </w:t>
      </w:r>
      <w:r w:rsidR="00A632C5">
        <w:t xml:space="preserve">at the first stage </w:t>
      </w:r>
      <w:r w:rsidR="00B854D2">
        <w:t xml:space="preserve">it </w:t>
      </w:r>
      <w:r w:rsidR="00A632C5">
        <w:t xml:space="preserve">is most reasonable to </w:t>
      </w:r>
      <w:r w:rsidR="00B854D2">
        <w:t>re</w:t>
      </w:r>
      <w:r w:rsidR="00A632C5">
        <w:t xml:space="preserve">use </w:t>
      </w:r>
      <w:r w:rsidR="00366525">
        <w:t xml:space="preserve">the similar </w:t>
      </w:r>
      <w:r w:rsidR="00A632C5">
        <w:t xml:space="preserve">simulation assumptions which were </w:t>
      </w:r>
      <w:r w:rsidR="00366525">
        <w:t>propose</w:t>
      </w:r>
      <w:r w:rsidR="00B854D2">
        <w:t xml:space="preserve">d </w:t>
      </w:r>
      <w:r w:rsidR="00A632C5">
        <w:t>in Rel. 14 HST WI</w:t>
      </w:r>
      <w:r w:rsidR="00293147">
        <w:t xml:space="preserve"> </w:t>
      </w:r>
      <w:r>
        <w:t>[</w:t>
      </w:r>
      <w:r w:rsidR="00B37F42">
        <w:t>3</w:t>
      </w:r>
      <w:r>
        <w:t>]</w:t>
      </w:r>
      <w:r w:rsidR="00A632C5">
        <w:t>.</w:t>
      </w:r>
      <w:r w:rsidR="00922305">
        <w:t xml:space="preserve"> The key parameters are summarized in Table 2. </w:t>
      </w:r>
    </w:p>
    <w:p w14:paraId="671F796E" w14:textId="77777777" w:rsidR="00A632C5" w:rsidRPr="00950346" w:rsidRDefault="00A632C5" w:rsidP="00A632C5">
      <w:pPr>
        <w:pStyle w:val="Caption"/>
        <w:jc w:val="center"/>
        <w:rPr>
          <w:sz w:val="18"/>
        </w:rPr>
      </w:pPr>
      <w:r w:rsidRPr="00950346">
        <w:rPr>
          <w:sz w:val="18"/>
        </w:rPr>
        <w:t xml:space="preserve">Table </w:t>
      </w:r>
      <w:r w:rsidRPr="00950346">
        <w:rPr>
          <w:sz w:val="18"/>
        </w:rPr>
        <w:fldChar w:fldCharType="begin"/>
      </w:r>
      <w:r w:rsidRPr="00950346">
        <w:rPr>
          <w:sz w:val="18"/>
        </w:rPr>
        <w:instrText xml:space="preserve"> SEQ Table \* ARABIC </w:instrText>
      </w:r>
      <w:r w:rsidRPr="00950346">
        <w:rPr>
          <w:sz w:val="18"/>
        </w:rPr>
        <w:fldChar w:fldCharType="separate"/>
      </w:r>
      <w:r w:rsidR="00072632">
        <w:rPr>
          <w:noProof/>
          <w:sz w:val="18"/>
        </w:rPr>
        <w:t>2</w:t>
      </w:r>
      <w:r w:rsidRPr="00950346">
        <w:rPr>
          <w:sz w:val="18"/>
        </w:rPr>
        <w:fldChar w:fldCharType="end"/>
      </w:r>
      <w:r w:rsidRPr="00950346">
        <w:rPr>
          <w:sz w:val="18"/>
        </w:rPr>
        <w:t>. Simulation assumptions</w:t>
      </w:r>
    </w:p>
    <w:tbl>
      <w:tblPr>
        <w:tblW w:w="60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3402"/>
      </w:tblGrid>
      <w:tr w:rsidR="00A632C5" w:rsidRPr="00220A6F" w14:paraId="2D59A1E5" w14:textId="77777777" w:rsidTr="006E0335">
        <w:trPr>
          <w:trHeight w:val="340"/>
          <w:jc w:val="center"/>
        </w:trPr>
        <w:tc>
          <w:tcPr>
            <w:tcW w:w="2605" w:type="dxa"/>
            <w:shd w:val="clear" w:color="auto" w:fill="9CC2E5"/>
          </w:tcPr>
          <w:p w14:paraId="3D826999" w14:textId="77777777" w:rsidR="00A632C5" w:rsidRPr="00950346" w:rsidRDefault="00A632C5" w:rsidP="006E0335">
            <w:pPr>
              <w:spacing w:before="60" w:after="60"/>
              <w:jc w:val="center"/>
              <w:rPr>
                <w:b/>
              </w:rPr>
            </w:pPr>
            <w:r w:rsidRPr="00950346">
              <w:rPr>
                <w:b/>
              </w:rPr>
              <w:t>Parameter</w:t>
            </w:r>
          </w:p>
        </w:tc>
        <w:tc>
          <w:tcPr>
            <w:tcW w:w="3402" w:type="dxa"/>
            <w:shd w:val="clear" w:color="auto" w:fill="9CC2E5"/>
          </w:tcPr>
          <w:p w14:paraId="4F19D6FE" w14:textId="77777777" w:rsidR="00A632C5" w:rsidRPr="00950346" w:rsidRDefault="00A632C5" w:rsidP="006E0335">
            <w:pPr>
              <w:spacing w:before="60" w:after="60"/>
              <w:jc w:val="center"/>
              <w:rPr>
                <w:b/>
              </w:rPr>
            </w:pPr>
            <w:r w:rsidRPr="00950346">
              <w:rPr>
                <w:b/>
              </w:rPr>
              <w:t>Value</w:t>
            </w:r>
          </w:p>
        </w:tc>
      </w:tr>
      <w:tr w:rsidR="00A632C5" w:rsidRPr="00220A6F" w14:paraId="1E6D2B57" w14:textId="77777777" w:rsidTr="00AD7619">
        <w:trPr>
          <w:trHeight w:val="340"/>
          <w:jc w:val="center"/>
        </w:trPr>
        <w:tc>
          <w:tcPr>
            <w:tcW w:w="2605" w:type="dxa"/>
            <w:vAlign w:val="center"/>
          </w:tcPr>
          <w:p w14:paraId="62A49CF0" w14:textId="77777777" w:rsidR="00A632C5" w:rsidRPr="00CB3CFC" w:rsidRDefault="00A632C5" w:rsidP="006E0335">
            <w:pPr>
              <w:spacing w:before="60" w:after="60"/>
            </w:pPr>
            <w:r w:rsidRPr="00CB3CFC">
              <w:t>Bandwidth</w:t>
            </w:r>
          </w:p>
        </w:tc>
        <w:tc>
          <w:tcPr>
            <w:tcW w:w="3402" w:type="dxa"/>
            <w:vAlign w:val="center"/>
          </w:tcPr>
          <w:p w14:paraId="60259FB7" w14:textId="77777777" w:rsidR="00A632C5" w:rsidRPr="00CB3CFC" w:rsidRDefault="00A632C5" w:rsidP="006E0335">
            <w:pPr>
              <w:spacing w:before="60" w:after="60"/>
              <w:jc w:val="center"/>
            </w:pPr>
            <w:r w:rsidRPr="00CB3CFC">
              <w:t>10</w:t>
            </w:r>
            <w:r>
              <w:t xml:space="preserve"> MHz</w:t>
            </w:r>
          </w:p>
        </w:tc>
      </w:tr>
      <w:tr w:rsidR="00097E1F" w:rsidRPr="00220A6F" w14:paraId="172AFC21" w14:textId="77777777" w:rsidTr="00AD7619">
        <w:trPr>
          <w:trHeight w:val="340"/>
          <w:jc w:val="center"/>
        </w:trPr>
        <w:tc>
          <w:tcPr>
            <w:tcW w:w="2605" w:type="dxa"/>
            <w:vAlign w:val="center"/>
          </w:tcPr>
          <w:p w14:paraId="364CC2E8" w14:textId="67172F5D" w:rsidR="00097E1F" w:rsidRPr="00CB3CFC" w:rsidRDefault="00097E1F" w:rsidP="006E0335">
            <w:pPr>
              <w:spacing w:before="60" w:after="60"/>
            </w:pPr>
            <w:r>
              <w:t>Duplex mode</w:t>
            </w:r>
          </w:p>
        </w:tc>
        <w:tc>
          <w:tcPr>
            <w:tcW w:w="3402" w:type="dxa"/>
            <w:vAlign w:val="center"/>
          </w:tcPr>
          <w:p w14:paraId="39DE107A" w14:textId="7F80F785" w:rsidR="00097E1F" w:rsidRPr="00CB3CFC" w:rsidRDefault="00097E1F" w:rsidP="006E0335">
            <w:pPr>
              <w:spacing w:before="60" w:after="60"/>
              <w:jc w:val="center"/>
            </w:pPr>
            <w:r>
              <w:t>FDD</w:t>
            </w:r>
          </w:p>
        </w:tc>
      </w:tr>
      <w:tr w:rsidR="00A632C5" w:rsidRPr="00220A6F" w14:paraId="32753740" w14:textId="77777777" w:rsidTr="00AD7619">
        <w:trPr>
          <w:trHeight w:val="340"/>
          <w:jc w:val="center"/>
        </w:trPr>
        <w:tc>
          <w:tcPr>
            <w:tcW w:w="2605" w:type="dxa"/>
            <w:vAlign w:val="center"/>
          </w:tcPr>
          <w:p w14:paraId="1A96DA2B" w14:textId="77777777" w:rsidR="00A632C5" w:rsidRPr="00CB3CFC" w:rsidRDefault="00A632C5" w:rsidP="006E0335">
            <w:pPr>
              <w:spacing w:before="60" w:after="60"/>
            </w:pPr>
            <w:r w:rsidRPr="00CB3CFC">
              <w:t>Antenna configuration</w:t>
            </w:r>
          </w:p>
        </w:tc>
        <w:tc>
          <w:tcPr>
            <w:tcW w:w="3402" w:type="dxa"/>
            <w:vAlign w:val="center"/>
          </w:tcPr>
          <w:p w14:paraId="283C7585" w14:textId="77777777" w:rsidR="00A632C5" w:rsidRPr="00CB3CFC" w:rsidRDefault="00A632C5" w:rsidP="006E0335">
            <w:pPr>
              <w:spacing w:before="60" w:after="60"/>
              <w:jc w:val="center"/>
            </w:pPr>
            <w:r w:rsidRPr="00CB3CFC">
              <w:t>2x2</w:t>
            </w:r>
          </w:p>
        </w:tc>
      </w:tr>
      <w:tr w:rsidR="00A632C5" w:rsidRPr="00220A6F" w14:paraId="0B5808EC" w14:textId="77777777" w:rsidTr="00AD7619">
        <w:trPr>
          <w:trHeight w:val="340"/>
          <w:jc w:val="center"/>
        </w:trPr>
        <w:tc>
          <w:tcPr>
            <w:tcW w:w="2605" w:type="dxa"/>
            <w:vAlign w:val="center"/>
          </w:tcPr>
          <w:p w14:paraId="55D5541C" w14:textId="77777777" w:rsidR="00A632C5" w:rsidRPr="00CB3CFC" w:rsidRDefault="00A632C5" w:rsidP="006E0335">
            <w:pPr>
              <w:spacing w:before="60" w:after="60"/>
            </w:pPr>
            <w:r w:rsidRPr="00CB3CFC">
              <w:t>Transmission mode</w:t>
            </w:r>
          </w:p>
        </w:tc>
        <w:tc>
          <w:tcPr>
            <w:tcW w:w="3402" w:type="dxa"/>
            <w:vAlign w:val="center"/>
          </w:tcPr>
          <w:p w14:paraId="7408A969" w14:textId="77777777" w:rsidR="00A632C5" w:rsidRPr="00CB3CFC" w:rsidRDefault="00A632C5" w:rsidP="006E0335">
            <w:pPr>
              <w:spacing w:before="60" w:after="60"/>
              <w:jc w:val="center"/>
            </w:pPr>
            <w:r w:rsidRPr="00CB3CFC">
              <w:t>TM3</w:t>
            </w:r>
          </w:p>
        </w:tc>
      </w:tr>
      <w:tr w:rsidR="00B37F42" w:rsidRPr="00220A6F" w14:paraId="03157755" w14:textId="77777777" w:rsidTr="00AD7619">
        <w:trPr>
          <w:trHeight w:val="340"/>
          <w:jc w:val="center"/>
        </w:trPr>
        <w:tc>
          <w:tcPr>
            <w:tcW w:w="2605" w:type="dxa"/>
            <w:vAlign w:val="center"/>
          </w:tcPr>
          <w:p w14:paraId="06A80B35" w14:textId="698F9E2A" w:rsidR="00B37F42" w:rsidRPr="00CB3CFC" w:rsidRDefault="00B37F42" w:rsidP="006E0335">
            <w:pPr>
              <w:spacing w:before="60" w:after="60"/>
            </w:pPr>
            <w:r>
              <w:t>EVM</w:t>
            </w:r>
          </w:p>
        </w:tc>
        <w:tc>
          <w:tcPr>
            <w:tcW w:w="3402" w:type="dxa"/>
            <w:vAlign w:val="center"/>
          </w:tcPr>
          <w:p w14:paraId="77C2B137" w14:textId="45B3AA7E" w:rsidR="00B37F42" w:rsidRPr="00CB3CFC" w:rsidRDefault="00B37F42" w:rsidP="006E0335">
            <w:pPr>
              <w:spacing w:before="60" w:after="60"/>
              <w:jc w:val="center"/>
            </w:pPr>
            <w:r>
              <w:t>6 %</w:t>
            </w:r>
          </w:p>
        </w:tc>
      </w:tr>
      <w:tr w:rsidR="00366525" w:rsidRPr="00220A6F" w14:paraId="76E3E67A" w14:textId="77777777" w:rsidTr="00AD7619">
        <w:trPr>
          <w:trHeight w:val="340"/>
          <w:jc w:val="center"/>
        </w:trPr>
        <w:tc>
          <w:tcPr>
            <w:tcW w:w="2605" w:type="dxa"/>
            <w:vAlign w:val="center"/>
          </w:tcPr>
          <w:p w14:paraId="3236F53C" w14:textId="77CA2763" w:rsidR="00366525" w:rsidRPr="00CB3CFC" w:rsidRDefault="00366525" w:rsidP="006E0335">
            <w:pPr>
              <w:spacing w:before="60" w:after="60"/>
            </w:pPr>
            <w:r>
              <w:t>Channel estimation</w:t>
            </w:r>
          </w:p>
        </w:tc>
        <w:tc>
          <w:tcPr>
            <w:tcW w:w="3402" w:type="dxa"/>
            <w:vAlign w:val="center"/>
          </w:tcPr>
          <w:p w14:paraId="016ABD11" w14:textId="5DDABCC6" w:rsidR="00366525" w:rsidRPr="00CB3CFC" w:rsidRDefault="003E06B5" w:rsidP="006E0335">
            <w:pPr>
              <w:spacing w:before="60" w:after="60"/>
              <w:jc w:val="center"/>
            </w:pPr>
            <w:r>
              <w:t>MMSE</w:t>
            </w:r>
            <w:r w:rsidR="00DF7960">
              <w:t xml:space="preserve"> (frequency domain)</w:t>
            </w:r>
          </w:p>
        </w:tc>
      </w:tr>
      <w:tr w:rsidR="00DF7960" w:rsidRPr="00220A6F" w14:paraId="1FBAC82E" w14:textId="77777777" w:rsidTr="00AD7619">
        <w:trPr>
          <w:trHeight w:val="340"/>
          <w:jc w:val="center"/>
        </w:trPr>
        <w:tc>
          <w:tcPr>
            <w:tcW w:w="2605" w:type="dxa"/>
            <w:vAlign w:val="center"/>
          </w:tcPr>
          <w:p w14:paraId="35F825B7" w14:textId="651EF46C" w:rsidR="00DF7960" w:rsidRDefault="00DF7960" w:rsidP="006E0335">
            <w:pPr>
              <w:spacing w:before="60" w:after="60"/>
            </w:pPr>
            <w:r>
              <w:t>CFO tracking</w:t>
            </w:r>
          </w:p>
        </w:tc>
        <w:tc>
          <w:tcPr>
            <w:tcW w:w="3402" w:type="dxa"/>
            <w:vAlign w:val="center"/>
          </w:tcPr>
          <w:p w14:paraId="0BCBAD0F" w14:textId="70E3886F" w:rsidR="00DF7960" w:rsidRDefault="00DF7960" w:rsidP="00DF7960">
            <w:pPr>
              <w:spacing w:before="60" w:after="60"/>
              <w:jc w:val="center"/>
            </w:pPr>
            <w:r>
              <w:t>Practical CFO tracking</w:t>
            </w:r>
          </w:p>
        </w:tc>
      </w:tr>
    </w:tbl>
    <w:p w14:paraId="6EC754F3" w14:textId="53ED3ED3" w:rsidR="00366525" w:rsidRDefault="00FE4879">
      <w:pPr>
        <w:jc w:val="both"/>
      </w:pPr>
      <w:r>
        <w:t xml:space="preserve">Our evaluations were done in band agnostic manner so we can skip such parameters like train speed and carrier frequency and consider only max Doppler shift.  </w:t>
      </w:r>
      <w:r>
        <w:rPr>
          <w:lang w:val="en-US"/>
        </w:rPr>
        <w:t>For the analysis we chose the range from 800 to 1200 Hz Doppler shift.</w:t>
      </w:r>
      <w:r>
        <w:t xml:space="preserve"> </w:t>
      </w:r>
      <w:r w:rsidR="00395190">
        <w:t xml:space="preserve">To </w:t>
      </w:r>
      <w:r w:rsidR="004A5AB0">
        <w:t xml:space="preserve">better </w:t>
      </w:r>
      <w:r w:rsidR="00395190">
        <w:t xml:space="preserve">understand performance </w:t>
      </w:r>
      <w:r w:rsidR="004A5AB0">
        <w:t xml:space="preserve">behaviour </w:t>
      </w:r>
      <w:r w:rsidR="00395190">
        <w:t xml:space="preserve">under more practical </w:t>
      </w:r>
      <w:r w:rsidR="004A5AB0">
        <w:t xml:space="preserve">scenarios </w:t>
      </w:r>
      <w:r w:rsidR="00395190">
        <w:t xml:space="preserve">we also </w:t>
      </w:r>
      <w:r w:rsidR="00DF7960">
        <w:t xml:space="preserve">provide </w:t>
      </w:r>
      <w:r w:rsidR="00395190">
        <w:t>evaluations with receive</w:t>
      </w:r>
      <w:r w:rsidR="004A5AB0">
        <w:t>r</w:t>
      </w:r>
      <w:r w:rsidR="00395190">
        <w:t xml:space="preserve"> frequency offset produced by local oscillator. </w:t>
      </w:r>
    </w:p>
    <w:p w14:paraId="3E3039CC" w14:textId="77777777" w:rsidR="00A632C5" w:rsidRDefault="00A632C5" w:rsidP="00A632C5">
      <w:pPr>
        <w:pStyle w:val="Heading2"/>
        <w:rPr>
          <w:rFonts w:eastAsia="PMingLiU"/>
        </w:rPr>
      </w:pPr>
      <w:r>
        <w:rPr>
          <w:rFonts w:eastAsia="PMingLiU"/>
        </w:rPr>
        <w:t>Simulation results</w:t>
      </w:r>
    </w:p>
    <w:p w14:paraId="62436B01" w14:textId="6BA39CFB" w:rsidR="00A632C5" w:rsidRPr="00A632C5" w:rsidRDefault="00097E1F" w:rsidP="00A632C5">
      <w:pPr>
        <w:spacing w:after="160" w:line="259" w:lineRule="auto"/>
        <w:jc w:val="both"/>
        <w:rPr>
          <w:rFonts w:eastAsia="Times New Roman"/>
        </w:rPr>
      </w:pPr>
      <w:r>
        <w:t>In the figure</w:t>
      </w:r>
      <w:r w:rsidR="00A632C5">
        <w:t xml:space="preserve"> </w:t>
      </w:r>
      <w:r w:rsidR="00F64F2A" w:rsidRPr="00F64F2A">
        <w:t>2</w:t>
      </w:r>
      <w:r w:rsidR="00A632C5">
        <w:t xml:space="preserve"> we provide </w:t>
      </w:r>
      <w:r w:rsidR="00B854D2">
        <w:t xml:space="preserve">the </w:t>
      </w:r>
      <w:r w:rsidR="00646DF8">
        <w:t xml:space="preserve">PDSCH </w:t>
      </w:r>
      <w:r w:rsidR="00B854D2">
        <w:t xml:space="preserve">normalized throughput </w:t>
      </w:r>
      <w:r w:rsidR="00A632C5">
        <w:t>simulation results</w:t>
      </w:r>
      <w:r w:rsidR="00894952">
        <w:t xml:space="preserve"> </w:t>
      </w:r>
      <w:r w:rsidR="00894952">
        <w:rPr>
          <w:lang w:val="en-US" w:eastAsia="ja-JP" w:bidi="hi-IN"/>
        </w:rPr>
        <w:t>for the different maximum Doppler shift values</w:t>
      </w:r>
      <w:r w:rsidR="00395190">
        <w:rPr>
          <w:lang w:val="en-US" w:eastAsia="ja-JP" w:bidi="hi-IN"/>
        </w:rPr>
        <w:t xml:space="preserve"> without receive</w:t>
      </w:r>
      <w:r w:rsidR="004A5AB0">
        <w:rPr>
          <w:lang w:val="en-US" w:eastAsia="ja-JP" w:bidi="hi-IN"/>
        </w:rPr>
        <w:t>r</w:t>
      </w:r>
      <w:r w:rsidR="00395190">
        <w:rPr>
          <w:lang w:val="en-US" w:eastAsia="ja-JP" w:bidi="hi-IN"/>
        </w:rPr>
        <w:t xml:space="preserve"> frequency offset</w:t>
      </w:r>
      <w:r w:rsidR="0021206D">
        <w:t>.</w:t>
      </w:r>
      <w:r w:rsidR="00283CF5">
        <w:t xml:space="preserve"> </w:t>
      </w:r>
      <w:r w:rsidR="00894952" w:rsidRPr="00395190">
        <w:t xml:space="preserve">Evaluations were done for MCS range from </w:t>
      </w:r>
      <w:r w:rsidR="00DF7960" w:rsidRPr="00395190">
        <w:t>1</w:t>
      </w:r>
      <w:r w:rsidR="00DF7960">
        <w:t>2</w:t>
      </w:r>
      <w:r w:rsidR="00DF7960" w:rsidRPr="00395190">
        <w:t xml:space="preserve"> </w:t>
      </w:r>
      <w:r w:rsidR="00894952" w:rsidRPr="00395190">
        <w:t>to 1</w:t>
      </w:r>
      <w:r w:rsidR="00DF7960">
        <w:t>6</w:t>
      </w:r>
      <w:r w:rsidR="00283CF5" w:rsidRPr="00395190">
        <w:t>.</w:t>
      </w:r>
    </w:p>
    <w:tbl>
      <w:tblPr>
        <w:tblStyle w:val="TableGrid"/>
        <w:tblW w:w="0" w:type="auto"/>
        <w:tblLook w:val="04A0" w:firstRow="1" w:lastRow="0" w:firstColumn="1" w:lastColumn="0" w:noHBand="0" w:noVBand="1"/>
      </w:tblPr>
      <w:tblGrid>
        <w:gridCol w:w="4814"/>
        <w:gridCol w:w="4815"/>
      </w:tblGrid>
      <w:tr w:rsidR="00646DF8" w14:paraId="7E20738A" w14:textId="77777777" w:rsidTr="00B562CD">
        <w:tc>
          <w:tcPr>
            <w:tcW w:w="4814" w:type="dxa"/>
            <w:vAlign w:val="center"/>
          </w:tcPr>
          <w:p w14:paraId="5A2A43B9" w14:textId="4E85218E" w:rsidR="00894952" w:rsidRDefault="00646DF8" w:rsidP="00B562CD">
            <w:pPr>
              <w:widowControl w:val="0"/>
              <w:spacing w:before="60" w:after="60" w:line="240" w:lineRule="auto"/>
              <w:jc w:val="center"/>
              <w:rPr>
                <w:rFonts w:eastAsia="PMingLiU"/>
                <w:kern w:val="2"/>
                <w:sz w:val="24"/>
              </w:rPr>
            </w:pPr>
            <w:r w:rsidRPr="00646DF8">
              <w:rPr>
                <w:rFonts w:eastAsia="PMingLiU"/>
                <w:noProof/>
                <w:kern w:val="2"/>
                <w:sz w:val="24"/>
                <w:lang w:val="ru-RU" w:eastAsia="ru-RU"/>
              </w:rPr>
              <w:drawing>
                <wp:inline distT="0" distB="0" distL="0" distR="0" wp14:anchorId="798A78E4" wp14:editId="2D7BE07F">
                  <wp:extent cx="2577403" cy="1933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77403" cy="1933200"/>
                          </a:xfrm>
                          <a:prstGeom prst="rect">
                            <a:avLst/>
                          </a:prstGeom>
                          <a:noFill/>
                          <a:ln>
                            <a:noFill/>
                          </a:ln>
                        </pic:spPr>
                      </pic:pic>
                    </a:graphicData>
                  </a:graphic>
                </wp:inline>
              </w:drawing>
            </w:r>
          </w:p>
        </w:tc>
        <w:tc>
          <w:tcPr>
            <w:tcW w:w="4815" w:type="dxa"/>
            <w:vAlign w:val="center"/>
          </w:tcPr>
          <w:p w14:paraId="227503D3" w14:textId="067BFFF3" w:rsidR="00894952" w:rsidRDefault="00646DF8" w:rsidP="00B562CD">
            <w:pPr>
              <w:widowControl w:val="0"/>
              <w:spacing w:before="60" w:after="60" w:line="240" w:lineRule="auto"/>
              <w:jc w:val="center"/>
              <w:rPr>
                <w:rFonts w:eastAsia="PMingLiU"/>
                <w:kern w:val="2"/>
                <w:sz w:val="24"/>
              </w:rPr>
            </w:pPr>
            <w:r w:rsidRPr="00646DF8">
              <w:rPr>
                <w:rFonts w:eastAsia="PMingLiU"/>
                <w:noProof/>
                <w:kern w:val="2"/>
                <w:sz w:val="24"/>
                <w:lang w:val="ru-RU" w:eastAsia="ru-RU"/>
              </w:rPr>
              <w:drawing>
                <wp:inline distT="0" distB="0" distL="0" distR="0" wp14:anchorId="70F0E980" wp14:editId="279A788F">
                  <wp:extent cx="2577395" cy="1933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77395" cy="1933200"/>
                          </a:xfrm>
                          <a:prstGeom prst="rect">
                            <a:avLst/>
                          </a:prstGeom>
                          <a:noFill/>
                          <a:ln>
                            <a:noFill/>
                          </a:ln>
                        </pic:spPr>
                      </pic:pic>
                    </a:graphicData>
                  </a:graphic>
                </wp:inline>
              </w:drawing>
            </w:r>
          </w:p>
        </w:tc>
      </w:tr>
      <w:tr w:rsidR="00646DF8" w14:paraId="1B967D4D" w14:textId="77777777" w:rsidTr="00B562CD">
        <w:tc>
          <w:tcPr>
            <w:tcW w:w="4814" w:type="dxa"/>
            <w:vAlign w:val="center"/>
          </w:tcPr>
          <w:p w14:paraId="3DFD76AF" w14:textId="57B12958" w:rsidR="00894952" w:rsidRDefault="00894952" w:rsidP="00B562CD">
            <w:pPr>
              <w:widowControl w:val="0"/>
              <w:spacing w:before="60" w:after="60" w:line="240" w:lineRule="auto"/>
              <w:jc w:val="center"/>
              <w:rPr>
                <w:rFonts w:eastAsia="PMingLiU"/>
                <w:kern w:val="2"/>
                <w:sz w:val="24"/>
              </w:rPr>
            </w:pPr>
            <w:r>
              <w:rPr>
                <w:rFonts w:eastAsia="PMingLiU"/>
                <w:kern w:val="2"/>
                <w:sz w:val="24"/>
              </w:rPr>
              <w:lastRenderedPageBreak/>
              <w:t xml:space="preserve"> </w:t>
            </w:r>
            <w:r w:rsidR="00646DF8" w:rsidRPr="00646DF8">
              <w:rPr>
                <w:rFonts w:eastAsia="PMingLiU"/>
                <w:noProof/>
                <w:kern w:val="2"/>
                <w:sz w:val="24"/>
                <w:lang w:val="ru-RU" w:eastAsia="ru-RU"/>
              </w:rPr>
              <w:drawing>
                <wp:inline distT="0" distB="0" distL="0" distR="0" wp14:anchorId="316CB503" wp14:editId="145ADBB9">
                  <wp:extent cx="2577395" cy="1933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77395" cy="1933200"/>
                          </a:xfrm>
                          <a:prstGeom prst="rect">
                            <a:avLst/>
                          </a:prstGeom>
                          <a:noFill/>
                          <a:ln>
                            <a:noFill/>
                          </a:ln>
                        </pic:spPr>
                      </pic:pic>
                    </a:graphicData>
                  </a:graphic>
                </wp:inline>
              </w:drawing>
            </w:r>
          </w:p>
        </w:tc>
        <w:tc>
          <w:tcPr>
            <w:tcW w:w="4815" w:type="dxa"/>
            <w:vAlign w:val="center"/>
          </w:tcPr>
          <w:p w14:paraId="3FBEF3A9" w14:textId="649AE995" w:rsidR="00894952" w:rsidRDefault="00646DF8" w:rsidP="00B562CD">
            <w:pPr>
              <w:widowControl w:val="0"/>
              <w:spacing w:before="60" w:after="60" w:line="240" w:lineRule="auto"/>
              <w:jc w:val="center"/>
              <w:rPr>
                <w:rFonts w:eastAsia="PMingLiU"/>
                <w:kern w:val="2"/>
                <w:sz w:val="24"/>
              </w:rPr>
            </w:pPr>
            <w:r w:rsidRPr="00646DF8">
              <w:rPr>
                <w:rFonts w:eastAsia="PMingLiU"/>
                <w:noProof/>
                <w:kern w:val="2"/>
                <w:sz w:val="24"/>
                <w:lang w:val="ru-RU" w:eastAsia="ru-RU"/>
              </w:rPr>
              <w:drawing>
                <wp:inline distT="0" distB="0" distL="0" distR="0" wp14:anchorId="7E004A39" wp14:editId="673B2CFD">
                  <wp:extent cx="2577395" cy="19332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77395" cy="1933200"/>
                          </a:xfrm>
                          <a:prstGeom prst="rect">
                            <a:avLst/>
                          </a:prstGeom>
                          <a:noFill/>
                          <a:ln>
                            <a:noFill/>
                          </a:ln>
                        </pic:spPr>
                      </pic:pic>
                    </a:graphicData>
                  </a:graphic>
                </wp:inline>
              </w:drawing>
            </w:r>
          </w:p>
        </w:tc>
      </w:tr>
      <w:tr w:rsidR="00894952" w14:paraId="17724976" w14:textId="77777777" w:rsidTr="00323601">
        <w:tc>
          <w:tcPr>
            <w:tcW w:w="9629" w:type="dxa"/>
            <w:gridSpan w:val="2"/>
            <w:vAlign w:val="center"/>
          </w:tcPr>
          <w:p w14:paraId="16D228C2" w14:textId="7794F432" w:rsidR="00894952" w:rsidRDefault="00646DF8" w:rsidP="00894952">
            <w:pPr>
              <w:widowControl w:val="0"/>
              <w:spacing w:before="60" w:after="60" w:line="240" w:lineRule="auto"/>
              <w:jc w:val="center"/>
              <w:rPr>
                <w:b/>
                <w:bCs/>
                <w:sz w:val="18"/>
              </w:rPr>
            </w:pPr>
            <w:r w:rsidRPr="00646DF8">
              <w:rPr>
                <w:b/>
                <w:bCs/>
                <w:noProof/>
                <w:sz w:val="18"/>
                <w:lang w:val="ru-RU" w:eastAsia="ru-RU"/>
              </w:rPr>
              <w:drawing>
                <wp:inline distT="0" distB="0" distL="0" distR="0" wp14:anchorId="08A5A646" wp14:editId="60AF2C0E">
                  <wp:extent cx="2577395" cy="1933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77395" cy="1933200"/>
                          </a:xfrm>
                          <a:prstGeom prst="rect">
                            <a:avLst/>
                          </a:prstGeom>
                          <a:noFill/>
                          <a:ln>
                            <a:noFill/>
                          </a:ln>
                        </pic:spPr>
                      </pic:pic>
                    </a:graphicData>
                  </a:graphic>
                </wp:inline>
              </w:drawing>
            </w:r>
          </w:p>
        </w:tc>
      </w:tr>
      <w:tr w:rsidR="00894952" w14:paraId="7B4DA182" w14:textId="77777777" w:rsidTr="00B562CD">
        <w:tc>
          <w:tcPr>
            <w:tcW w:w="9629" w:type="dxa"/>
            <w:gridSpan w:val="2"/>
            <w:vAlign w:val="center"/>
          </w:tcPr>
          <w:p w14:paraId="4CD0A4C3" w14:textId="2C69764B" w:rsidR="00894952" w:rsidRPr="00274345" w:rsidRDefault="00894952" w:rsidP="00894952">
            <w:pPr>
              <w:widowControl w:val="0"/>
              <w:spacing w:before="60" w:after="60"/>
              <w:jc w:val="center"/>
              <w:rPr>
                <w:b/>
                <w:bCs/>
                <w:sz w:val="18"/>
              </w:rPr>
            </w:pPr>
            <w:r w:rsidRPr="006E0335">
              <w:rPr>
                <w:b/>
                <w:bCs/>
                <w:sz w:val="18"/>
              </w:rPr>
              <w:t xml:space="preserve">Figure </w:t>
            </w:r>
            <w:r>
              <w:rPr>
                <w:b/>
                <w:bCs/>
                <w:sz w:val="18"/>
              </w:rPr>
              <w:t>2</w:t>
            </w:r>
            <w:r w:rsidRPr="006E0335">
              <w:rPr>
                <w:b/>
                <w:bCs/>
                <w:sz w:val="18"/>
              </w:rPr>
              <w:t xml:space="preserve">. </w:t>
            </w:r>
            <w:r>
              <w:rPr>
                <w:b/>
                <w:bCs/>
                <w:sz w:val="18"/>
              </w:rPr>
              <w:t>Normalized throughput for different Doppler shift</w:t>
            </w:r>
            <w:r w:rsidR="00395190">
              <w:rPr>
                <w:b/>
                <w:bCs/>
                <w:sz w:val="18"/>
              </w:rPr>
              <w:t xml:space="preserve"> without receive frequency offset</w:t>
            </w:r>
          </w:p>
        </w:tc>
      </w:tr>
    </w:tbl>
    <w:p w14:paraId="25CCB63A" w14:textId="77777777" w:rsidR="008056FD" w:rsidRPr="00894952" w:rsidRDefault="008056FD" w:rsidP="008056FD">
      <w:pPr>
        <w:overflowPunct/>
        <w:autoSpaceDE/>
        <w:autoSpaceDN/>
        <w:adjustRightInd/>
        <w:spacing w:before="0"/>
        <w:jc w:val="both"/>
        <w:textAlignment w:val="center"/>
        <w:rPr>
          <w:b/>
          <w:i/>
          <w:lang w:eastAsia="zh-CN"/>
        </w:rPr>
      </w:pPr>
    </w:p>
    <w:p w14:paraId="39778DDC" w14:textId="50C1EAB0" w:rsidR="008056FD" w:rsidRPr="00130BEF" w:rsidRDefault="008056FD" w:rsidP="008056FD">
      <w:pPr>
        <w:overflowPunct/>
        <w:autoSpaceDE/>
        <w:autoSpaceDN/>
        <w:adjustRightInd/>
        <w:spacing w:before="0"/>
        <w:jc w:val="both"/>
        <w:textAlignment w:val="center"/>
        <w:rPr>
          <w:b/>
          <w:i/>
          <w:lang w:val="en-US" w:eastAsia="zh-CN"/>
        </w:rPr>
      </w:pPr>
      <w:r w:rsidRPr="00130BEF">
        <w:rPr>
          <w:b/>
          <w:i/>
          <w:lang w:val="en-US" w:eastAsia="zh-CN"/>
        </w:rPr>
        <w:t>Observation #1:</w:t>
      </w:r>
      <w:r w:rsidR="00130BEF" w:rsidRPr="00130BEF">
        <w:rPr>
          <w:b/>
          <w:i/>
          <w:lang w:val="en-US" w:eastAsia="zh-CN"/>
        </w:rPr>
        <w:t xml:space="preserve"> </w:t>
      </w:r>
      <w:r w:rsidR="00130BEF" w:rsidRPr="00130BEF">
        <w:rPr>
          <w:i/>
          <w:lang w:val="en-US"/>
        </w:rPr>
        <w:t>For the bidirectional “4-tap” HST SFN channel model</w:t>
      </w:r>
      <w:r w:rsidR="00DA7774">
        <w:rPr>
          <w:i/>
          <w:lang w:val="en-US"/>
        </w:rPr>
        <w:t xml:space="preserve"> with 0 Hz receiver frequency offset</w:t>
      </w:r>
    </w:p>
    <w:p w14:paraId="155A33B7" w14:textId="7ECA2E2F" w:rsidR="00AF1750" w:rsidRPr="00AF1750" w:rsidRDefault="00AF1750" w:rsidP="00AF1750">
      <w:pPr>
        <w:pStyle w:val="ListParagraph"/>
        <w:numPr>
          <w:ilvl w:val="0"/>
          <w:numId w:val="9"/>
        </w:numPr>
        <w:jc w:val="both"/>
        <w:textAlignment w:val="center"/>
        <w:rPr>
          <w:rFonts w:ascii="Times New Roman" w:hAnsi="Times New Roman"/>
          <w:i/>
          <w:sz w:val="20"/>
        </w:rPr>
      </w:pPr>
      <w:r w:rsidRPr="00EF139B">
        <w:rPr>
          <w:rFonts w:ascii="Times New Roman" w:hAnsi="Times New Roman"/>
          <w:i/>
          <w:sz w:val="20"/>
        </w:rPr>
        <w:t>F</w:t>
      </w:r>
      <w:r>
        <w:rPr>
          <w:rFonts w:ascii="Times New Roman" w:hAnsi="Times New Roman"/>
          <w:i/>
          <w:sz w:val="20"/>
        </w:rPr>
        <w:t>or MCS 12-13</w:t>
      </w:r>
      <w:r w:rsidRPr="00EF139B">
        <w:rPr>
          <w:rFonts w:ascii="Times New Roman" w:hAnsi="Times New Roman"/>
          <w:i/>
          <w:sz w:val="20"/>
        </w:rPr>
        <w:t xml:space="preserve"> </w:t>
      </w:r>
      <w:r>
        <w:rPr>
          <w:rFonts w:ascii="Times New Roman" w:hAnsi="Times New Roman"/>
          <w:i/>
          <w:sz w:val="20"/>
        </w:rPr>
        <w:t xml:space="preserve">there is no </w:t>
      </w:r>
      <w:r w:rsidRPr="003C45B5">
        <w:rPr>
          <w:rFonts w:ascii="Times New Roman" w:hAnsi="Times New Roman"/>
          <w:i/>
          <w:sz w:val="20"/>
        </w:rPr>
        <w:t>impact or at least negligible impact</w:t>
      </w:r>
      <w:r w:rsidRPr="00EF139B">
        <w:rPr>
          <w:rFonts w:ascii="Times New Roman" w:hAnsi="Times New Roman"/>
          <w:i/>
          <w:sz w:val="20"/>
        </w:rPr>
        <w:t xml:space="preserve"> </w:t>
      </w:r>
      <w:r w:rsidRPr="003C45B5">
        <w:rPr>
          <w:rFonts w:ascii="Times New Roman" w:hAnsi="Times New Roman"/>
          <w:i/>
          <w:sz w:val="20"/>
        </w:rPr>
        <w:t xml:space="preserve">on </w:t>
      </w:r>
      <w:r w:rsidR="00DF7960">
        <w:rPr>
          <w:rFonts w:ascii="Times New Roman" w:hAnsi="Times New Roman"/>
          <w:i/>
          <w:sz w:val="20"/>
        </w:rPr>
        <w:t xml:space="preserve">the </w:t>
      </w:r>
      <w:r w:rsidRPr="003C45B5">
        <w:rPr>
          <w:rFonts w:ascii="Times New Roman" w:hAnsi="Times New Roman"/>
          <w:i/>
          <w:sz w:val="20"/>
        </w:rPr>
        <w:t xml:space="preserve">demodulation performance </w:t>
      </w:r>
      <w:r>
        <w:rPr>
          <w:rFonts w:ascii="Times New Roman" w:hAnsi="Times New Roman"/>
          <w:i/>
          <w:sz w:val="20"/>
        </w:rPr>
        <w:t xml:space="preserve">for </w:t>
      </w:r>
      <w:r w:rsidRPr="00EF139B">
        <w:rPr>
          <w:rFonts w:ascii="Times New Roman" w:hAnsi="Times New Roman"/>
          <w:i/>
          <w:sz w:val="20"/>
        </w:rPr>
        <w:t>all considered Doppler shift values from 800 to 1200 Hz</w:t>
      </w:r>
    </w:p>
    <w:p w14:paraId="320F3AF9" w14:textId="2D5ABB95" w:rsidR="00AF1750" w:rsidRPr="00130BEF" w:rsidRDefault="00EF139B" w:rsidP="00130BEF">
      <w:pPr>
        <w:pStyle w:val="ListParagraph"/>
        <w:numPr>
          <w:ilvl w:val="0"/>
          <w:numId w:val="9"/>
        </w:numPr>
        <w:jc w:val="both"/>
        <w:textAlignment w:val="center"/>
        <w:rPr>
          <w:rFonts w:ascii="Times New Roman" w:hAnsi="Times New Roman"/>
          <w:i/>
          <w:sz w:val="20"/>
        </w:rPr>
      </w:pPr>
      <w:r w:rsidRPr="00EF139B">
        <w:rPr>
          <w:rFonts w:ascii="Times New Roman" w:hAnsi="Times New Roman"/>
          <w:i/>
          <w:sz w:val="20"/>
        </w:rPr>
        <w:t>F</w:t>
      </w:r>
      <w:r w:rsidR="00AF1750">
        <w:rPr>
          <w:rFonts w:ascii="Times New Roman" w:hAnsi="Times New Roman"/>
          <w:i/>
          <w:sz w:val="20"/>
        </w:rPr>
        <w:t>or MCS 14-16</w:t>
      </w:r>
      <w:r w:rsidRPr="00EF139B">
        <w:rPr>
          <w:rFonts w:ascii="Times New Roman" w:hAnsi="Times New Roman"/>
          <w:i/>
          <w:sz w:val="20"/>
        </w:rPr>
        <w:t xml:space="preserve"> </w:t>
      </w:r>
      <w:r w:rsidR="00AF1750">
        <w:rPr>
          <w:rFonts w:ascii="Times New Roman" w:hAnsi="Times New Roman"/>
          <w:i/>
          <w:sz w:val="20"/>
        </w:rPr>
        <w:t xml:space="preserve">there is no </w:t>
      </w:r>
      <w:r w:rsidR="00AF1750" w:rsidRPr="003C45B5">
        <w:rPr>
          <w:rFonts w:ascii="Times New Roman" w:hAnsi="Times New Roman"/>
          <w:i/>
          <w:sz w:val="20"/>
        </w:rPr>
        <w:t>impact or at least negligible impact</w:t>
      </w:r>
      <w:r w:rsidR="00AF1750" w:rsidRPr="00EF139B">
        <w:rPr>
          <w:rFonts w:ascii="Times New Roman" w:hAnsi="Times New Roman"/>
          <w:i/>
          <w:sz w:val="20"/>
        </w:rPr>
        <w:t xml:space="preserve"> </w:t>
      </w:r>
      <w:r w:rsidR="00AF1750" w:rsidRPr="003C45B5">
        <w:rPr>
          <w:rFonts w:ascii="Times New Roman" w:hAnsi="Times New Roman"/>
          <w:i/>
          <w:sz w:val="20"/>
        </w:rPr>
        <w:t xml:space="preserve">on </w:t>
      </w:r>
      <w:r w:rsidR="00DF7960">
        <w:rPr>
          <w:rFonts w:ascii="Times New Roman" w:hAnsi="Times New Roman"/>
          <w:i/>
          <w:sz w:val="20"/>
        </w:rPr>
        <w:t xml:space="preserve">the </w:t>
      </w:r>
      <w:r w:rsidR="00AF1750" w:rsidRPr="003C45B5">
        <w:rPr>
          <w:rFonts w:ascii="Times New Roman" w:hAnsi="Times New Roman"/>
          <w:i/>
          <w:sz w:val="20"/>
        </w:rPr>
        <w:t xml:space="preserve">demodulation performance </w:t>
      </w:r>
      <w:r w:rsidR="00AF1750">
        <w:rPr>
          <w:rFonts w:ascii="Times New Roman" w:hAnsi="Times New Roman"/>
          <w:i/>
          <w:sz w:val="20"/>
        </w:rPr>
        <w:t xml:space="preserve">for </w:t>
      </w:r>
      <w:r w:rsidR="00AF1750" w:rsidRPr="00EF139B">
        <w:rPr>
          <w:rFonts w:ascii="Times New Roman" w:hAnsi="Times New Roman"/>
          <w:i/>
          <w:sz w:val="20"/>
        </w:rPr>
        <w:t xml:space="preserve">Doppler shift values </w:t>
      </w:r>
      <w:r w:rsidR="00AF1750">
        <w:rPr>
          <w:rFonts w:ascii="Times New Roman" w:hAnsi="Times New Roman"/>
          <w:i/>
          <w:sz w:val="20"/>
        </w:rPr>
        <w:t>up to 1000 Hz.</w:t>
      </w:r>
    </w:p>
    <w:p w14:paraId="3B5C4681" w14:textId="6DD80236" w:rsidR="00646DF8" w:rsidRPr="00A632C5" w:rsidRDefault="00646DF8" w:rsidP="00646DF8">
      <w:pPr>
        <w:spacing w:after="160" w:line="259" w:lineRule="auto"/>
        <w:jc w:val="both"/>
        <w:rPr>
          <w:rFonts w:eastAsia="Times New Roman"/>
        </w:rPr>
      </w:pPr>
      <w:r>
        <w:t xml:space="preserve">In the figure 3 we provide results under assumption </w:t>
      </w:r>
      <w:r w:rsidR="00DF7960">
        <w:t xml:space="preserve">that UE additionally has </w:t>
      </w:r>
      <w:r>
        <w:t>200 Hz receive</w:t>
      </w:r>
      <w:r w:rsidR="004A5AB0">
        <w:t>r</w:t>
      </w:r>
      <w:r>
        <w:t xml:space="preserve"> frequency offset.</w:t>
      </w:r>
      <w:r>
        <w:rPr>
          <w:lang w:val="en-US" w:eastAsia="ja-JP" w:bidi="hi-IN"/>
        </w:rPr>
        <w:t xml:space="preserve"> </w:t>
      </w:r>
    </w:p>
    <w:tbl>
      <w:tblPr>
        <w:tblStyle w:val="TableGrid"/>
        <w:tblW w:w="0" w:type="auto"/>
        <w:tblLook w:val="04A0" w:firstRow="1" w:lastRow="0" w:firstColumn="1" w:lastColumn="0" w:noHBand="0" w:noVBand="1"/>
      </w:tblPr>
      <w:tblGrid>
        <w:gridCol w:w="4814"/>
        <w:gridCol w:w="4815"/>
      </w:tblGrid>
      <w:tr w:rsidR="00646DF8" w14:paraId="0B5AC013" w14:textId="77777777" w:rsidTr="00B562CD">
        <w:tc>
          <w:tcPr>
            <w:tcW w:w="4814" w:type="dxa"/>
            <w:vAlign w:val="center"/>
          </w:tcPr>
          <w:p w14:paraId="5E098DB7" w14:textId="112EDE02" w:rsidR="00646DF8" w:rsidRDefault="00646DF8" w:rsidP="00B562CD">
            <w:pPr>
              <w:widowControl w:val="0"/>
              <w:spacing w:before="60" w:after="60" w:line="240" w:lineRule="auto"/>
              <w:jc w:val="center"/>
              <w:rPr>
                <w:rFonts w:eastAsia="PMingLiU"/>
                <w:kern w:val="2"/>
                <w:sz w:val="24"/>
              </w:rPr>
            </w:pPr>
            <w:r w:rsidRPr="00646DF8">
              <w:rPr>
                <w:rFonts w:eastAsia="PMingLiU"/>
                <w:noProof/>
                <w:kern w:val="2"/>
                <w:sz w:val="24"/>
                <w:lang w:val="ru-RU" w:eastAsia="ru-RU"/>
              </w:rPr>
              <w:drawing>
                <wp:inline distT="0" distB="0" distL="0" distR="0" wp14:anchorId="4E72C22C" wp14:editId="48E7B2CF">
                  <wp:extent cx="2577395" cy="19332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577395" cy="1933200"/>
                          </a:xfrm>
                          <a:prstGeom prst="rect">
                            <a:avLst/>
                          </a:prstGeom>
                          <a:noFill/>
                          <a:ln>
                            <a:noFill/>
                          </a:ln>
                        </pic:spPr>
                      </pic:pic>
                    </a:graphicData>
                  </a:graphic>
                </wp:inline>
              </w:drawing>
            </w:r>
          </w:p>
        </w:tc>
        <w:tc>
          <w:tcPr>
            <w:tcW w:w="4815" w:type="dxa"/>
            <w:vAlign w:val="center"/>
          </w:tcPr>
          <w:p w14:paraId="2F8E90EE" w14:textId="2023752A" w:rsidR="00646DF8" w:rsidRDefault="00646DF8" w:rsidP="00B562CD">
            <w:pPr>
              <w:widowControl w:val="0"/>
              <w:spacing w:before="60" w:after="60" w:line="240" w:lineRule="auto"/>
              <w:jc w:val="center"/>
              <w:rPr>
                <w:rFonts w:eastAsia="PMingLiU"/>
                <w:kern w:val="2"/>
                <w:sz w:val="24"/>
              </w:rPr>
            </w:pPr>
            <w:r w:rsidRPr="00646DF8">
              <w:rPr>
                <w:rFonts w:eastAsia="PMingLiU"/>
                <w:noProof/>
                <w:kern w:val="2"/>
                <w:sz w:val="24"/>
                <w:lang w:val="ru-RU" w:eastAsia="ru-RU"/>
              </w:rPr>
              <w:drawing>
                <wp:inline distT="0" distB="0" distL="0" distR="0" wp14:anchorId="5BFAB6B1" wp14:editId="69AE8C2D">
                  <wp:extent cx="2582195" cy="1936800"/>
                  <wp:effectExtent l="0" t="0" r="0"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582195" cy="1936800"/>
                          </a:xfrm>
                          <a:prstGeom prst="rect">
                            <a:avLst/>
                          </a:prstGeom>
                          <a:noFill/>
                          <a:ln>
                            <a:noFill/>
                          </a:ln>
                        </pic:spPr>
                      </pic:pic>
                    </a:graphicData>
                  </a:graphic>
                </wp:inline>
              </w:drawing>
            </w:r>
          </w:p>
        </w:tc>
      </w:tr>
      <w:tr w:rsidR="00646DF8" w14:paraId="21C9F25C" w14:textId="77777777" w:rsidTr="00B562CD">
        <w:tc>
          <w:tcPr>
            <w:tcW w:w="4814" w:type="dxa"/>
            <w:vAlign w:val="center"/>
          </w:tcPr>
          <w:p w14:paraId="33874290" w14:textId="213AB237" w:rsidR="00646DF8" w:rsidRDefault="00646DF8" w:rsidP="00B562CD">
            <w:pPr>
              <w:widowControl w:val="0"/>
              <w:spacing w:before="60" w:after="60" w:line="240" w:lineRule="auto"/>
              <w:jc w:val="center"/>
              <w:rPr>
                <w:rFonts w:eastAsia="PMingLiU"/>
                <w:kern w:val="2"/>
                <w:sz w:val="24"/>
              </w:rPr>
            </w:pPr>
            <w:r w:rsidRPr="00646DF8">
              <w:rPr>
                <w:rFonts w:eastAsia="PMingLiU"/>
                <w:noProof/>
                <w:kern w:val="2"/>
                <w:sz w:val="24"/>
                <w:lang w:val="ru-RU" w:eastAsia="ru-RU"/>
              </w:rPr>
              <w:lastRenderedPageBreak/>
              <w:drawing>
                <wp:inline distT="0" distB="0" distL="0" distR="0" wp14:anchorId="4DFBA76E" wp14:editId="47F9E96F">
                  <wp:extent cx="2577395" cy="19332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577395" cy="1933200"/>
                          </a:xfrm>
                          <a:prstGeom prst="rect">
                            <a:avLst/>
                          </a:prstGeom>
                          <a:noFill/>
                          <a:ln>
                            <a:noFill/>
                          </a:ln>
                        </pic:spPr>
                      </pic:pic>
                    </a:graphicData>
                  </a:graphic>
                </wp:inline>
              </w:drawing>
            </w:r>
            <w:r>
              <w:rPr>
                <w:rFonts w:eastAsia="PMingLiU"/>
                <w:kern w:val="2"/>
                <w:sz w:val="24"/>
              </w:rPr>
              <w:t xml:space="preserve"> </w:t>
            </w:r>
          </w:p>
        </w:tc>
        <w:tc>
          <w:tcPr>
            <w:tcW w:w="4815" w:type="dxa"/>
            <w:vAlign w:val="center"/>
          </w:tcPr>
          <w:p w14:paraId="671167DA" w14:textId="6A225EFE" w:rsidR="00646DF8" w:rsidRDefault="00646DF8" w:rsidP="00B562CD">
            <w:pPr>
              <w:widowControl w:val="0"/>
              <w:spacing w:before="60" w:after="60" w:line="240" w:lineRule="auto"/>
              <w:jc w:val="center"/>
              <w:rPr>
                <w:rFonts w:eastAsia="PMingLiU"/>
                <w:kern w:val="2"/>
                <w:sz w:val="24"/>
              </w:rPr>
            </w:pPr>
            <w:r w:rsidRPr="00646DF8">
              <w:rPr>
                <w:rFonts w:eastAsia="PMingLiU"/>
                <w:noProof/>
                <w:kern w:val="2"/>
                <w:sz w:val="24"/>
                <w:lang w:val="ru-RU" w:eastAsia="ru-RU"/>
              </w:rPr>
              <w:drawing>
                <wp:inline distT="0" distB="0" distL="0" distR="0" wp14:anchorId="7C264681" wp14:editId="663FE592">
                  <wp:extent cx="2577395" cy="19332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577395" cy="1933200"/>
                          </a:xfrm>
                          <a:prstGeom prst="rect">
                            <a:avLst/>
                          </a:prstGeom>
                          <a:noFill/>
                          <a:ln>
                            <a:noFill/>
                          </a:ln>
                        </pic:spPr>
                      </pic:pic>
                    </a:graphicData>
                  </a:graphic>
                </wp:inline>
              </w:drawing>
            </w:r>
          </w:p>
        </w:tc>
      </w:tr>
      <w:tr w:rsidR="00646DF8" w14:paraId="11D67B8E" w14:textId="77777777" w:rsidTr="00B562CD">
        <w:tc>
          <w:tcPr>
            <w:tcW w:w="9629" w:type="dxa"/>
            <w:gridSpan w:val="2"/>
            <w:vAlign w:val="center"/>
          </w:tcPr>
          <w:p w14:paraId="5B6376EE" w14:textId="4FA65A8C" w:rsidR="00646DF8" w:rsidRDefault="00243D2F" w:rsidP="00B562CD">
            <w:pPr>
              <w:widowControl w:val="0"/>
              <w:spacing w:before="60" w:after="60" w:line="240" w:lineRule="auto"/>
              <w:jc w:val="center"/>
              <w:rPr>
                <w:b/>
                <w:bCs/>
                <w:sz w:val="18"/>
              </w:rPr>
            </w:pPr>
            <w:r w:rsidRPr="00243D2F">
              <w:rPr>
                <w:b/>
                <w:bCs/>
                <w:noProof/>
                <w:sz w:val="18"/>
                <w:lang w:val="ru-RU" w:eastAsia="ru-RU"/>
              </w:rPr>
              <w:drawing>
                <wp:inline distT="0" distB="0" distL="0" distR="0" wp14:anchorId="23622642" wp14:editId="2FCA2ED9">
                  <wp:extent cx="2577395" cy="19332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577395" cy="1933200"/>
                          </a:xfrm>
                          <a:prstGeom prst="rect">
                            <a:avLst/>
                          </a:prstGeom>
                          <a:noFill/>
                          <a:ln>
                            <a:noFill/>
                          </a:ln>
                        </pic:spPr>
                      </pic:pic>
                    </a:graphicData>
                  </a:graphic>
                </wp:inline>
              </w:drawing>
            </w:r>
          </w:p>
        </w:tc>
      </w:tr>
      <w:tr w:rsidR="00646DF8" w14:paraId="20DEF97D" w14:textId="77777777" w:rsidTr="00B562CD">
        <w:tc>
          <w:tcPr>
            <w:tcW w:w="9629" w:type="dxa"/>
            <w:gridSpan w:val="2"/>
            <w:vAlign w:val="center"/>
          </w:tcPr>
          <w:p w14:paraId="6C4EAA0F" w14:textId="72F2058D" w:rsidR="00646DF8" w:rsidRPr="00274345" w:rsidRDefault="00646DF8" w:rsidP="00B562CD">
            <w:pPr>
              <w:widowControl w:val="0"/>
              <w:spacing w:before="60" w:after="60"/>
              <w:jc w:val="center"/>
              <w:rPr>
                <w:b/>
                <w:bCs/>
                <w:sz w:val="18"/>
              </w:rPr>
            </w:pPr>
            <w:r w:rsidRPr="006E0335">
              <w:rPr>
                <w:b/>
                <w:bCs/>
                <w:sz w:val="18"/>
              </w:rPr>
              <w:t xml:space="preserve">Figure </w:t>
            </w:r>
            <w:r>
              <w:rPr>
                <w:b/>
                <w:bCs/>
                <w:sz w:val="18"/>
              </w:rPr>
              <w:t>3</w:t>
            </w:r>
            <w:r w:rsidRPr="006E0335">
              <w:rPr>
                <w:b/>
                <w:bCs/>
                <w:sz w:val="18"/>
              </w:rPr>
              <w:t xml:space="preserve">. </w:t>
            </w:r>
            <w:r>
              <w:rPr>
                <w:b/>
                <w:bCs/>
                <w:sz w:val="18"/>
              </w:rPr>
              <w:t>Normalized throughput for different Doppler shift with receive frequency offset</w:t>
            </w:r>
          </w:p>
        </w:tc>
      </w:tr>
    </w:tbl>
    <w:p w14:paraId="2515E397" w14:textId="77777777" w:rsidR="00646DF8" w:rsidRPr="00894952" w:rsidRDefault="00646DF8" w:rsidP="00646DF8">
      <w:pPr>
        <w:overflowPunct/>
        <w:autoSpaceDE/>
        <w:autoSpaceDN/>
        <w:adjustRightInd/>
        <w:spacing w:before="0"/>
        <w:jc w:val="both"/>
        <w:textAlignment w:val="center"/>
        <w:rPr>
          <w:b/>
          <w:i/>
          <w:lang w:eastAsia="zh-CN"/>
        </w:rPr>
      </w:pPr>
    </w:p>
    <w:p w14:paraId="3F36D0EC" w14:textId="096AB7B3" w:rsidR="00AF1750" w:rsidRPr="00AF1750" w:rsidRDefault="00646DF8" w:rsidP="00646DF8">
      <w:pPr>
        <w:overflowPunct/>
        <w:autoSpaceDE/>
        <w:autoSpaceDN/>
        <w:adjustRightInd/>
        <w:spacing w:before="0"/>
        <w:jc w:val="both"/>
        <w:textAlignment w:val="center"/>
        <w:rPr>
          <w:b/>
          <w:i/>
          <w:lang w:val="en-US" w:eastAsia="zh-CN"/>
        </w:rPr>
      </w:pPr>
      <w:r w:rsidRPr="003C45B5">
        <w:rPr>
          <w:b/>
          <w:i/>
          <w:lang w:val="en-US" w:eastAsia="zh-CN"/>
        </w:rPr>
        <w:t>Observation #2:</w:t>
      </w:r>
      <w:r w:rsidR="00130BEF">
        <w:rPr>
          <w:b/>
          <w:i/>
          <w:lang w:val="en-US" w:eastAsia="zh-CN"/>
        </w:rPr>
        <w:t xml:space="preserve"> </w:t>
      </w:r>
      <w:r w:rsidR="00130BEF">
        <w:rPr>
          <w:i/>
          <w:lang w:val="en-US"/>
        </w:rPr>
        <w:t>For the bidirectional “4-tap” HST SFN channel model with 200 Hz receive</w:t>
      </w:r>
      <w:r w:rsidR="004A5AB0">
        <w:rPr>
          <w:i/>
          <w:lang w:val="en-US"/>
        </w:rPr>
        <w:t>r</w:t>
      </w:r>
      <w:r w:rsidR="00130BEF">
        <w:rPr>
          <w:i/>
          <w:lang w:val="en-US"/>
        </w:rPr>
        <w:t xml:space="preserve"> frequency offset</w:t>
      </w:r>
    </w:p>
    <w:p w14:paraId="6EF6D23A" w14:textId="12D9CF5A" w:rsidR="00AF1750" w:rsidRPr="00AF1750" w:rsidRDefault="00AF1750" w:rsidP="00AF1750">
      <w:pPr>
        <w:pStyle w:val="ListParagraph"/>
        <w:numPr>
          <w:ilvl w:val="0"/>
          <w:numId w:val="9"/>
        </w:numPr>
        <w:jc w:val="both"/>
        <w:textAlignment w:val="center"/>
        <w:rPr>
          <w:rFonts w:ascii="Times New Roman" w:hAnsi="Times New Roman"/>
          <w:i/>
          <w:sz w:val="20"/>
        </w:rPr>
      </w:pPr>
      <w:r w:rsidRPr="003C45B5">
        <w:rPr>
          <w:rFonts w:ascii="Times New Roman" w:hAnsi="Times New Roman"/>
          <w:i/>
          <w:sz w:val="20"/>
        </w:rPr>
        <w:t>For MCS 12</w:t>
      </w:r>
      <w:r w:rsidR="00130BEF">
        <w:rPr>
          <w:rFonts w:ascii="Times New Roman" w:hAnsi="Times New Roman"/>
          <w:i/>
          <w:sz w:val="20"/>
        </w:rPr>
        <w:t>-13</w:t>
      </w:r>
      <w:r w:rsidRPr="003C45B5">
        <w:rPr>
          <w:rFonts w:ascii="Times New Roman" w:hAnsi="Times New Roman"/>
          <w:i/>
          <w:sz w:val="20"/>
        </w:rPr>
        <w:t xml:space="preserve"> </w:t>
      </w:r>
      <w:r>
        <w:rPr>
          <w:rFonts w:ascii="Times New Roman" w:hAnsi="Times New Roman"/>
          <w:i/>
          <w:sz w:val="20"/>
        </w:rPr>
        <w:t xml:space="preserve">there is no </w:t>
      </w:r>
      <w:r w:rsidRPr="003C45B5">
        <w:rPr>
          <w:rFonts w:ascii="Times New Roman" w:hAnsi="Times New Roman"/>
          <w:i/>
          <w:sz w:val="20"/>
        </w:rPr>
        <w:t xml:space="preserve">impact or at least negligible impact on </w:t>
      </w:r>
      <w:r w:rsidR="00DF7960">
        <w:rPr>
          <w:rFonts w:ascii="Times New Roman" w:hAnsi="Times New Roman"/>
          <w:i/>
          <w:sz w:val="20"/>
        </w:rPr>
        <w:t xml:space="preserve">the </w:t>
      </w:r>
      <w:r w:rsidRPr="003C45B5">
        <w:rPr>
          <w:rFonts w:ascii="Times New Roman" w:hAnsi="Times New Roman"/>
          <w:i/>
          <w:sz w:val="20"/>
        </w:rPr>
        <w:t xml:space="preserve">demodulation performance </w:t>
      </w:r>
      <w:r>
        <w:rPr>
          <w:rFonts w:ascii="Times New Roman" w:hAnsi="Times New Roman"/>
          <w:i/>
          <w:sz w:val="20"/>
        </w:rPr>
        <w:t xml:space="preserve">for </w:t>
      </w:r>
      <w:r w:rsidRPr="003C45B5">
        <w:rPr>
          <w:rFonts w:ascii="Times New Roman" w:hAnsi="Times New Roman"/>
          <w:i/>
          <w:sz w:val="20"/>
        </w:rPr>
        <w:t>Doppler shift values up</w:t>
      </w:r>
      <w:r w:rsidR="00130BEF">
        <w:rPr>
          <w:rFonts w:ascii="Times New Roman" w:hAnsi="Times New Roman"/>
          <w:i/>
          <w:sz w:val="20"/>
        </w:rPr>
        <w:t xml:space="preserve"> to 10</w:t>
      </w:r>
      <w:r w:rsidRPr="003C45B5">
        <w:rPr>
          <w:rFonts w:ascii="Times New Roman" w:hAnsi="Times New Roman"/>
          <w:i/>
          <w:sz w:val="20"/>
        </w:rPr>
        <w:t>00 Hz with 200 Hz receive</w:t>
      </w:r>
      <w:r w:rsidR="004A5AB0">
        <w:rPr>
          <w:rFonts w:ascii="Times New Roman" w:hAnsi="Times New Roman"/>
          <w:i/>
          <w:sz w:val="20"/>
        </w:rPr>
        <w:t>r</w:t>
      </w:r>
      <w:r w:rsidRPr="003C45B5">
        <w:rPr>
          <w:rFonts w:ascii="Times New Roman" w:hAnsi="Times New Roman"/>
          <w:i/>
          <w:sz w:val="20"/>
        </w:rPr>
        <w:t xml:space="preserve"> frequency offset. </w:t>
      </w:r>
    </w:p>
    <w:p w14:paraId="51FA5D11" w14:textId="77725957" w:rsidR="003C45B5" w:rsidRPr="003C45B5" w:rsidRDefault="003C45B5" w:rsidP="003C45B5">
      <w:pPr>
        <w:pStyle w:val="ListParagraph"/>
        <w:numPr>
          <w:ilvl w:val="0"/>
          <w:numId w:val="9"/>
        </w:numPr>
        <w:jc w:val="both"/>
        <w:textAlignment w:val="center"/>
        <w:rPr>
          <w:rFonts w:ascii="Times New Roman" w:hAnsi="Times New Roman"/>
          <w:i/>
          <w:sz w:val="20"/>
        </w:rPr>
      </w:pPr>
      <w:r w:rsidRPr="003C45B5">
        <w:rPr>
          <w:rFonts w:ascii="Times New Roman" w:hAnsi="Times New Roman"/>
          <w:i/>
          <w:sz w:val="20"/>
        </w:rPr>
        <w:t>F</w:t>
      </w:r>
      <w:r w:rsidR="00130BEF">
        <w:rPr>
          <w:rFonts w:ascii="Times New Roman" w:hAnsi="Times New Roman"/>
          <w:i/>
          <w:sz w:val="20"/>
        </w:rPr>
        <w:t xml:space="preserve">or MCS 14-16 there is a </w:t>
      </w:r>
      <w:r w:rsidR="00130BEF" w:rsidRPr="003C45B5">
        <w:rPr>
          <w:rFonts w:ascii="Times New Roman" w:hAnsi="Times New Roman"/>
          <w:i/>
          <w:sz w:val="20"/>
        </w:rPr>
        <w:t xml:space="preserve">significant impact on </w:t>
      </w:r>
      <w:r w:rsidR="00DF7960">
        <w:rPr>
          <w:rFonts w:ascii="Times New Roman" w:hAnsi="Times New Roman"/>
          <w:i/>
          <w:sz w:val="20"/>
        </w:rPr>
        <w:t xml:space="preserve">the </w:t>
      </w:r>
      <w:r w:rsidR="00130BEF" w:rsidRPr="003C45B5">
        <w:rPr>
          <w:rFonts w:ascii="Times New Roman" w:hAnsi="Times New Roman"/>
          <w:i/>
          <w:sz w:val="20"/>
        </w:rPr>
        <w:t>demodulation performance</w:t>
      </w:r>
      <w:r w:rsidR="00130BEF">
        <w:rPr>
          <w:rFonts w:ascii="Times New Roman" w:hAnsi="Times New Roman"/>
          <w:i/>
          <w:sz w:val="20"/>
        </w:rPr>
        <w:t xml:space="preserve"> for</w:t>
      </w:r>
      <w:r w:rsidRPr="003C45B5">
        <w:rPr>
          <w:rFonts w:ascii="Times New Roman" w:hAnsi="Times New Roman"/>
          <w:i/>
          <w:sz w:val="20"/>
        </w:rPr>
        <w:t xml:space="preserve"> a</w:t>
      </w:r>
      <w:r w:rsidR="00243D2F" w:rsidRPr="003C45B5">
        <w:rPr>
          <w:rFonts w:ascii="Times New Roman" w:hAnsi="Times New Roman"/>
          <w:i/>
          <w:sz w:val="20"/>
        </w:rPr>
        <w:t>ll considered Doppler shift values from 800 to 1200 Hz</w:t>
      </w:r>
      <w:r w:rsidRPr="003C45B5">
        <w:rPr>
          <w:rFonts w:ascii="Times New Roman" w:hAnsi="Times New Roman"/>
          <w:i/>
          <w:sz w:val="20"/>
        </w:rPr>
        <w:t xml:space="preserve"> with 200 Hz receive</w:t>
      </w:r>
      <w:r w:rsidR="004A5AB0">
        <w:rPr>
          <w:rFonts w:ascii="Times New Roman" w:hAnsi="Times New Roman"/>
          <w:i/>
          <w:sz w:val="20"/>
        </w:rPr>
        <w:t>r</w:t>
      </w:r>
      <w:r w:rsidRPr="003C45B5">
        <w:rPr>
          <w:rFonts w:ascii="Times New Roman" w:hAnsi="Times New Roman"/>
          <w:i/>
          <w:sz w:val="20"/>
        </w:rPr>
        <w:t xml:space="preserve"> frequency offset. </w:t>
      </w:r>
    </w:p>
    <w:p w14:paraId="79292ACF" w14:textId="48F45B61" w:rsidR="00646DF8" w:rsidRPr="00130BEF" w:rsidRDefault="00646DF8" w:rsidP="00B37F42">
      <w:pPr>
        <w:jc w:val="both"/>
        <w:textAlignment w:val="center"/>
        <w:rPr>
          <w:b/>
          <w:lang w:val="en-US"/>
        </w:rPr>
      </w:pPr>
      <w:r w:rsidRPr="00EF139B">
        <w:rPr>
          <w:b/>
        </w:rPr>
        <w:t>P</w:t>
      </w:r>
      <w:r w:rsidR="00130BEF">
        <w:rPr>
          <w:b/>
        </w:rPr>
        <w:t>roposal #1</w:t>
      </w:r>
      <w:r w:rsidRPr="00EF139B">
        <w:rPr>
          <w:b/>
        </w:rPr>
        <w:t>:</w:t>
      </w:r>
      <w:r w:rsidRPr="00EF139B">
        <w:rPr>
          <w:b/>
        </w:rPr>
        <w:tab/>
      </w:r>
      <w:r w:rsidR="00DF7960">
        <w:rPr>
          <w:b/>
        </w:rPr>
        <w:t xml:space="preserve">Limit </w:t>
      </w:r>
      <w:r w:rsidR="00130BEF">
        <w:rPr>
          <w:b/>
        </w:rPr>
        <w:t xml:space="preserve">the max Doppler shift by 972 Hz (Option 2) for the </w:t>
      </w:r>
      <w:r w:rsidR="00130BEF" w:rsidRPr="00130BEF">
        <w:rPr>
          <w:b/>
        </w:rPr>
        <w:t>HST-SFN bidirectional scenario</w:t>
      </w:r>
      <w:r w:rsidR="00130BEF">
        <w:rPr>
          <w:b/>
        </w:rPr>
        <w:t>.</w:t>
      </w:r>
    </w:p>
    <w:p w14:paraId="2AC68203" w14:textId="77777777" w:rsidR="00D34992" w:rsidRDefault="00D34992" w:rsidP="00D34992">
      <w:pPr>
        <w:pStyle w:val="Heading1"/>
      </w:pPr>
      <w:r w:rsidRPr="0009642D">
        <w:t>Conclusion</w:t>
      </w:r>
    </w:p>
    <w:p w14:paraId="0EB0C25D" w14:textId="61626E1B" w:rsidR="00130BEF" w:rsidRDefault="00130BEF" w:rsidP="00130BEF">
      <w:r w:rsidRPr="006E0335">
        <w:t>In th</w:t>
      </w:r>
      <w:r>
        <w:t>is contribution we provided simulation results to show the throughput performance under the bidirectional “4-path” HST SFN channel for different Doppler shift values for MCS range from 12</w:t>
      </w:r>
      <w:r w:rsidR="00DA7774">
        <w:t xml:space="preserve"> to </w:t>
      </w:r>
      <w:r>
        <w:t>16. Following observations and proposals were made:</w:t>
      </w:r>
    </w:p>
    <w:p w14:paraId="1E75D353" w14:textId="6E09379B" w:rsidR="00130BEF" w:rsidRPr="00130BEF" w:rsidRDefault="00130BEF" w:rsidP="00130BEF">
      <w:pPr>
        <w:overflowPunct/>
        <w:autoSpaceDE/>
        <w:autoSpaceDN/>
        <w:adjustRightInd/>
        <w:spacing w:before="0"/>
        <w:jc w:val="both"/>
        <w:textAlignment w:val="center"/>
        <w:rPr>
          <w:b/>
          <w:i/>
          <w:lang w:val="en-US" w:eastAsia="zh-CN"/>
        </w:rPr>
      </w:pPr>
      <w:r w:rsidRPr="00130BEF">
        <w:rPr>
          <w:b/>
          <w:i/>
          <w:lang w:val="en-US" w:eastAsia="zh-CN"/>
        </w:rPr>
        <w:t xml:space="preserve">Observation #1: </w:t>
      </w:r>
      <w:r w:rsidRPr="00130BEF">
        <w:rPr>
          <w:i/>
          <w:lang w:val="en-US"/>
        </w:rPr>
        <w:t>For the bidirectional “4-tap” HST SFN channel model</w:t>
      </w:r>
      <w:r w:rsidR="00DA7774">
        <w:rPr>
          <w:i/>
          <w:lang w:val="en-US"/>
        </w:rPr>
        <w:t xml:space="preserve"> with 0 Hz receiver frequency offset</w:t>
      </w:r>
    </w:p>
    <w:p w14:paraId="550425C4" w14:textId="1826E1CB" w:rsidR="00DF7960" w:rsidRPr="00AF1750" w:rsidRDefault="00DF7960" w:rsidP="00DF7960">
      <w:pPr>
        <w:pStyle w:val="ListParagraph"/>
        <w:numPr>
          <w:ilvl w:val="0"/>
          <w:numId w:val="9"/>
        </w:numPr>
        <w:jc w:val="both"/>
        <w:textAlignment w:val="center"/>
        <w:rPr>
          <w:rFonts w:ascii="Times New Roman" w:hAnsi="Times New Roman"/>
          <w:i/>
          <w:sz w:val="20"/>
        </w:rPr>
      </w:pPr>
      <w:r w:rsidRPr="00EF139B">
        <w:rPr>
          <w:rFonts w:ascii="Times New Roman" w:hAnsi="Times New Roman"/>
          <w:i/>
          <w:sz w:val="20"/>
        </w:rPr>
        <w:t>F</w:t>
      </w:r>
      <w:r>
        <w:rPr>
          <w:rFonts w:ascii="Times New Roman" w:hAnsi="Times New Roman"/>
          <w:i/>
          <w:sz w:val="20"/>
        </w:rPr>
        <w:t>or MCS 12-13</w:t>
      </w:r>
      <w:r w:rsidRPr="00EF139B">
        <w:rPr>
          <w:rFonts w:ascii="Times New Roman" w:hAnsi="Times New Roman"/>
          <w:i/>
          <w:sz w:val="20"/>
        </w:rPr>
        <w:t xml:space="preserve"> </w:t>
      </w:r>
      <w:r>
        <w:rPr>
          <w:rFonts w:ascii="Times New Roman" w:hAnsi="Times New Roman"/>
          <w:i/>
          <w:sz w:val="20"/>
        </w:rPr>
        <w:t xml:space="preserve">there is no </w:t>
      </w:r>
      <w:r w:rsidRPr="003C45B5">
        <w:rPr>
          <w:rFonts w:ascii="Times New Roman" w:hAnsi="Times New Roman"/>
          <w:i/>
          <w:sz w:val="20"/>
        </w:rPr>
        <w:t>impact or at least negligible impact</w:t>
      </w:r>
      <w:r w:rsidRPr="00EF139B">
        <w:rPr>
          <w:rFonts w:ascii="Times New Roman" w:hAnsi="Times New Roman"/>
          <w:i/>
          <w:sz w:val="20"/>
        </w:rPr>
        <w:t xml:space="preserve"> </w:t>
      </w:r>
      <w:r w:rsidRPr="003C45B5">
        <w:rPr>
          <w:rFonts w:ascii="Times New Roman" w:hAnsi="Times New Roman"/>
          <w:i/>
          <w:sz w:val="20"/>
        </w:rPr>
        <w:t xml:space="preserve">on </w:t>
      </w:r>
      <w:r>
        <w:rPr>
          <w:rFonts w:ascii="Times New Roman" w:hAnsi="Times New Roman"/>
          <w:i/>
          <w:sz w:val="20"/>
        </w:rPr>
        <w:t xml:space="preserve">the </w:t>
      </w:r>
      <w:r w:rsidRPr="003C45B5">
        <w:rPr>
          <w:rFonts w:ascii="Times New Roman" w:hAnsi="Times New Roman"/>
          <w:i/>
          <w:sz w:val="20"/>
        </w:rPr>
        <w:t xml:space="preserve">demodulation performance </w:t>
      </w:r>
      <w:r>
        <w:rPr>
          <w:rFonts w:ascii="Times New Roman" w:hAnsi="Times New Roman"/>
          <w:i/>
          <w:sz w:val="20"/>
        </w:rPr>
        <w:t xml:space="preserve">for </w:t>
      </w:r>
      <w:r w:rsidRPr="00EF139B">
        <w:rPr>
          <w:rFonts w:ascii="Times New Roman" w:hAnsi="Times New Roman"/>
          <w:i/>
          <w:sz w:val="20"/>
        </w:rPr>
        <w:t>all considered Doppler shift values from 800 to 1200 Hz</w:t>
      </w:r>
    </w:p>
    <w:p w14:paraId="4ACE7D00" w14:textId="4885BC0E" w:rsidR="00130BEF" w:rsidRPr="0009312D" w:rsidRDefault="00DF7960" w:rsidP="0009312D">
      <w:pPr>
        <w:pStyle w:val="ListParagraph"/>
        <w:rPr>
          <w:rFonts w:ascii="Times New Roman" w:hAnsi="Times New Roman"/>
          <w:sz w:val="20"/>
        </w:rPr>
      </w:pPr>
      <w:r w:rsidRPr="00DF7960">
        <w:rPr>
          <w:i/>
        </w:rPr>
        <w:t>For MCS 14-16 there is no impact or at least negligible impact on the demodulation performance for Doppler shift values up to 1000 Hz.</w:t>
      </w:r>
    </w:p>
    <w:p w14:paraId="5431D5F1" w14:textId="72A72FE3" w:rsidR="00130BEF" w:rsidRPr="00AF1750" w:rsidRDefault="00130BEF" w:rsidP="0009312D">
      <w:pPr>
        <w:overflowPunct/>
        <w:autoSpaceDE/>
        <w:autoSpaceDN/>
        <w:adjustRightInd/>
        <w:jc w:val="both"/>
        <w:textAlignment w:val="center"/>
        <w:rPr>
          <w:b/>
          <w:i/>
          <w:lang w:val="en-US" w:eastAsia="zh-CN"/>
        </w:rPr>
      </w:pPr>
      <w:r w:rsidRPr="003C45B5">
        <w:rPr>
          <w:b/>
          <w:i/>
          <w:lang w:val="en-US" w:eastAsia="zh-CN"/>
        </w:rPr>
        <w:t>Observation #2:</w:t>
      </w:r>
      <w:r>
        <w:rPr>
          <w:b/>
          <w:i/>
          <w:lang w:val="en-US" w:eastAsia="zh-CN"/>
        </w:rPr>
        <w:t xml:space="preserve"> </w:t>
      </w:r>
      <w:r>
        <w:rPr>
          <w:i/>
          <w:lang w:val="en-US"/>
        </w:rPr>
        <w:t>For the bidirectional “4-tap” HST SFN channel model with 200 Hz receive</w:t>
      </w:r>
      <w:r w:rsidR="00DA7774">
        <w:rPr>
          <w:i/>
          <w:lang w:val="en-US"/>
        </w:rPr>
        <w:t>r</w:t>
      </w:r>
      <w:r>
        <w:rPr>
          <w:i/>
          <w:lang w:val="en-US"/>
        </w:rPr>
        <w:t xml:space="preserve"> frequency offset</w:t>
      </w:r>
    </w:p>
    <w:p w14:paraId="5BAAD851" w14:textId="77777777" w:rsidR="00DF7960" w:rsidRPr="00AF1750" w:rsidRDefault="00DF7960" w:rsidP="00DF7960">
      <w:pPr>
        <w:pStyle w:val="ListParagraph"/>
        <w:numPr>
          <w:ilvl w:val="0"/>
          <w:numId w:val="9"/>
        </w:numPr>
        <w:jc w:val="both"/>
        <w:textAlignment w:val="center"/>
        <w:rPr>
          <w:rFonts w:ascii="Times New Roman" w:hAnsi="Times New Roman"/>
          <w:i/>
          <w:sz w:val="20"/>
        </w:rPr>
      </w:pPr>
      <w:r w:rsidRPr="003C45B5">
        <w:rPr>
          <w:rFonts w:ascii="Times New Roman" w:hAnsi="Times New Roman"/>
          <w:i/>
          <w:sz w:val="20"/>
        </w:rPr>
        <w:t>For MCS 12</w:t>
      </w:r>
      <w:r>
        <w:rPr>
          <w:rFonts w:ascii="Times New Roman" w:hAnsi="Times New Roman"/>
          <w:i/>
          <w:sz w:val="20"/>
        </w:rPr>
        <w:t>-13</w:t>
      </w:r>
      <w:r w:rsidRPr="003C45B5">
        <w:rPr>
          <w:rFonts w:ascii="Times New Roman" w:hAnsi="Times New Roman"/>
          <w:i/>
          <w:sz w:val="20"/>
        </w:rPr>
        <w:t xml:space="preserve"> </w:t>
      </w:r>
      <w:r>
        <w:rPr>
          <w:rFonts w:ascii="Times New Roman" w:hAnsi="Times New Roman"/>
          <w:i/>
          <w:sz w:val="20"/>
        </w:rPr>
        <w:t xml:space="preserve">there is no </w:t>
      </w:r>
      <w:r w:rsidRPr="003C45B5">
        <w:rPr>
          <w:rFonts w:ascii="Times New Roman" w:hAnsi="Times New Roman"/>
          <w:i/>
          <w:sz w:val="20"/>
        </w:rPr>
        <w:t xml:space="preserve">impact or at least negligible impact on </w:t>
      </w:r>
      <w:r>
        <w:rPr>
          <w:rFonts w:ascii="Times New Roman" w:hAnsi="Times New Roman"/>
          <w:i/>
          <w:sz w:val="20"/>
        </w:rPr>
        <w:t xml:space="preserve">the </w:t>
      </w:r>
      <w:r w:rsidRPr="003C45B5">
        <w:rPr>
          <w:rFonts w:ascii="Times New Roman" w:hAnsi="Times New Roman"/>
          <w:i/>
          <w:sz w:val="20"/>
        </w:rPr>
        <w:t xml:space="preserve">demodulation performance </w:t>
      </w:r>
      <w:r>
        <w:rPr>
          <w:rFonts w:ascii="Times New Roman" w:hAnsi="Times New Roman"/>
          <w:i/>
          <w:sz w:val="20"/>
        </w:rPr>
        <w:t xml:space="preserve">for </w:t>
      </w:r>
      <w:r w:rsidRPr="003C45B5">
        <w:rPr>
          <w:rFonts w:ascii="Times New Roman" w:hAnsi="Times New Roman"/>
          <w:i/>
          <w:sz w:val="20"/>
        </w:rPr>
        <w:t>Doppler shift values up</w:t>
      </w:r>
      <w:r>
        <w:rPr>
          <w:rFonts w:ascii="Times New Roman" w:hAnsi="Times New Roman"/>
          <w:i/>
          <w:sz w:val="20"/>
        </w:rPr>
        <w:t xml:space="preserve"> to 10</w:t>
      </w:r>
      <w:r w:rsidRPr="003C45B5">
        <w:rPr>
          <w:rFonts w:ascii="Times New Roman" w:hAnsi="Times New Roman"/>
          <w:i/>
          <w:sz w:val="20"/>
        </w:rPr>
        <w:t>00 Hz with 200 Hz receive</w:t>
      </w:r>
      <w:r>
        <w:rPr>
          <w:rFonts w:ascii="Times New Roman" w:hAnsi="Times New Roman"/>
          <w:i/>
          <w:sz w:val="20"/>
        </w:rPr>
        <w:t>r</w:t>
      </w:r>
      <w:r w:rsidRPr="003C45B5">
        <w:rPr>
          <w:rFonts w:ascii="Times New Roman" w:hAnsi="Times New Roman"/>
          <w:i/>
          <w:sz w:val="20"/>
        </w:rPr>
        <w:t xml:space="preserve"> frequency offset. </w:t>
      </w:r>
    </w:p>
    <w:p w14:paraId="1166A0B3" w14:textId="63AC7452" w:rsidR="00130BEF" w:rsidRPr="003C45B5" w:rsidRDefault="00DF7960" w:rsidP="0009312D">
      <w:pPr>
        <w:pStyle w:val="ListParagraph"/>
      </w:pPr>
      <w:r w:rsidRPr="003C45B5">
        <w:rPr>
          <w:rFonts w:ascii="Times New Roman" w:hAnsi="Times New Roman"/>
          <w:i/>
          <w:sz w:val="20"/>
        </w:rPr>
        <w:t>F</w:t>
      </w:r>
      <w:r>
        <w:rPr>
          <w:rFonts w:ascii="Times New Roman" w:hAnsi="Times New Roman"/>
          <w:i/>
          <w:sz w:val="20"/>
        </w:rPr>
        <w:t xml:space="preserve">or MCS 14-16 there is a </w:t>
      </w:r>
      <w:r w:rsidRPr="003C45B5">
        <w:rPr>
          <w:rFonts w:ascii="Times New Roman" w:hAnsi="Times New Roman"/>
          <w:i/>
          <w:sz w:val="20"/>
        </w:rPr>
        <w:t xml:space="preserve">significant impact on </w:t>
      </w:r>
      <w:r>
        <w:rPr>
          <w:rFonts w:ascii="Times New Roman" w:hAnsi="Times New Roman"/>
          <w:i/>
          <w:sz w:val="20"/>
        </w:rPr>
        <w:t xml:space="preserve">the </w:t>
      </w:r>
      <w:r w:rsidRPr="003C45B5">
        <w:rPr>
          <w:rFonts w:ascii="Times New Roman" w:hAnsi="Times New Roman"/>
          <w:i/>
          <w:sz w:val="20"/>
        </w:rPr>
        <w:t>demodulation performance</w:t>
      </w:r>
      <w:r>
        <w:rPr>
          <w:rFonts w:ascii="Times New Roman" w:hAnsi="Times New Roman"/>
          <w:i/>
          <w:sz w:val="20"/>
        </w:rPr>
        <w:t xml:space="preserve"> for</w:t>
      </w:r>
      <w:r w:rsidRPr="003C45B5">
        <w:rPr>
          <w:rFonts w:ascii="Times New Roman" w:hAnsi="Times New Roman"/>
          <w:i/>
          <w:sz w:val="20"/>
        </w:rPr>
        <w:t xml:space="preserve"> all considered Doppler shift values from 800 to 1200 Hz with 200 Hz receive</w:t>
      </w:r>
      <w:r>
        <w:rPr>
          <w:rFonts w:ascii="Times New Roman" w:hAnsi="Times New Roman"/>
          <w:i/>
          <w:sz w:val="20"/>
        </w:rPr>
        <w:t>r</w:t>
      </w:r>
      <w:r w:rsidRPr="003C45B5">
        <w:rPr>
          <w:rFonts w:ascii="Times New Roman" w:hAnsi="Times New Roman"/>
          <w:i/>
          <w:sz w:val="20"/>
        </w:rPr>
        <w:t xml:space="preserve"> frequency offset. </w:t>
      </w:r>
    </w:p>
    <w:p w14:paraId="6666BEC0" w14:textId="69F76BBE" w:rsidR="00130BEF" w:rsidRPr="00130BEF" w:rsidRDefault="00130BEF" w:rsidP="00130BEF">
      <w:pPr>
        <w:rPr>
          <w:b/>
        </w:rPr>
      </w:pPr>
      <w:r w:rsidRPr="00EF139B">
        <w:rPr>
          <w:b/>
        </w:rPr>
        <w:t>P</w:t>
      </w:r>
      <w:r>
        <w:rPr>
          <w:b/>
        </w:rPr>
        <w:t>roposal #1</w:t>
      </w:r>
      <w:r w:rsidRPr="00EF139B">
        <w:rPr>
          <w:b/>
        </w:rPr>
        <w:t>:</w:t>
      </w:r>
      <w:r w:rsidRPr="00EF139B">
        <w:rPr>
          <w:b/>
        </w:rPr>
        <w:tab/>
      </w:r>
      <w:r w:rsidR="00DF7960">
        <w:rPr>
          <w:b/>
        </w:rPr>
        <w:t xml:space="preserve">Limit </w:t>
      </w:r>
      <w:r>
        <w:rPr>
          <w:b/>
        </w:rPr>
        <w:t xml:space="preserve">the max Doppler shift by 972 Hz (Option 2) for the </w:t>
      </w:r>
      <w:r w:rsidRPr="00130BEF">
        <w:rPr>
          <w:b/>
        </w:rPr>
        <w:t>HST-SFN bidirectional scenario</w:t>
      </w:r>
      <w:r>
        <w:rPr>
          <w:b/>
        </w:rPr>
        <w:t>.</w:t>
      </w:r>
    </w:p>
    <w:p w14:paraId="053822C8" w14:textId="77777777" w:rsidR="007B3B36" w:rsidRDefault="007B3B36" w:rsidP="00560F51">
      <w:pPr>
        <w:pStyle w:val="Heading1"/>
        <w:numPr>
          <w:ilvl w:val="0"/>
          <w:numId w:val="0"/>
        </w:numPr>
      </w:pPr>
      <w:r w:rsidRPr="002E307B">
        <w:lastRenderedPageBreak/>
        <w:t>References</w:t>
      </w:r>
    </w:p>
    <w:p w14:paraId="559B07A1" w14:textId="77777777" w:rsidR="00F64F2A" w:rsidRDefault="00F64F2A" w:rsidP="003E06B5">
      <w:pPr>
        <w:widowControl w:val="0"/>
        <w:numPr>
          <w:ilvl w:val="0"/>
          <w:numId w:val="8"/>
        </w:numPr>
        <w:jc w:val="both"/>
      </w:pPr>
      <w:r>
        <w:rPr>
          <w:lang w:eastAsia="ja-JP"/>
        </w:rPr>
        <w:t>RP-181482 “</w:t>
      </w:r>
      <w:r w:rsidRPr="00372145">
        <w:rPr>
          <w:lang w:eastAsia="ja-JP"/>
        </w:rPr>
        <w:t>New Work Item on Further performance enhancement for LTE in high speed scenario</w:t>
      </w:r>
      <w:r>
        <w:rPr>
          <w:lang w:eastAsia="ja-JP"/>
        </w:rPr>
        <w:t>”</w:t>
      </w:r>
      <w:r w:rsidR="00B854D2">
        <w:rPr>
          <w:lang w:eastAsia="ja-JP"/>
        </w:rPr>
        <w:t>, RAN #80, June 2018</w:t>
      </w:r>
    </w:p>
    <w:p w14:paraId="01401C79" w14:textId="33C7FB6E" w:rsidR="00894952" w:rsidRDefault="00894952" w:rsidP="003E06B5">
      <w:pPr>
        <w:widowControl w:val="0"/>
        <w:numPr>
          <w:ilvl w:val="0"/>
          <w:numId w:val="8"/>
        </w:numPr>
        <w:jc w:val="both"/>
      </w:pPr>
      <w:r>
        <w:rPr>
          <w:lang w:eastAsia="ja-JP"/>
        </w:rPr>
        <w:t>R4-1904832 “Way forward on UE demodulation enhancement for HST”, RAN4 # 90bis, April 2019</w:t>
      </w:r>
    </w:p>
    <w:p w14:paraId="5AF1BD62" w14:textId="77777777" w:rsidR="00293147" w:rsidRDefault="00A2725E" w:rsidP="003E06B5">
      <w:pPr>
        <w:widowControl w:val="0"/>
        <w:numPr>
          <w:ilvl w:val="0"/>
          <w:numId w:val="8"/>
        </w:numPr>
        <w:jc w:val="both"/>
        <w:rPr>
          <w:lang w:val="en-US"/>
        </w:rPr>
      </w:pPr>
      <w:r>
        <w:rPr>
          <w:lang w:eastAsia="ja-JP"/>
        </w:rPr>
        <w:t xml:space="preserve">TR 36.878 v13.0.0 </w:t>
      </w:r>
      <w:r w:rsidR="00A85FC8">
        <w:rPr>
          <w:lang w:eastAsia="ja-JP"/>
        </w:rPr>
        <w:t>“</w:t>
      </w:r>
      <w:r>
        <w:t>Study on performance enhancements for high speed scenario</w:t>
      </w:r>
      <w:r w:rsidR="00A85FC8">
        <w:t>”</w:t>
      </w:r>
    </w:p>
    <w:p w14:paraId="06FB2E53" w14:textId="77777777" w:rsidR="00560F51" w:rsidRPr="00894952" w:rsidRDefault="00A2725E" w:rsidP="003E06B5">
      <w:pPr>
        <w:widowControl w:val="0"/>
        <w:numPr>
          <w:ilvl w:val="0"/>
          <w:numId w:val="8"/>
        </w:numPr>
        <w:jc w:val="both"/>
        <w:rPr>
          <w:lang w:val="en-US"/>
        </w:rPr>
      </w:pPr>
      <w:r w:rsidRPr="00A2725E">
        <w:rPr>
          <w:bCs/>
        </w:rPr>
        <w:t>R4-1900805</w:t>
      </w:r>
      <w:r>
        <w:rPr>
          <w:bCs/>
        </w:rPr>
        <w:t xml:space="preserve"> “</w:t>
      </w:r>
      <w:r w:rsidRPr="00A2725E">
        <w:rPr>
          <w:bCs/>
          <w:lang w:val="en-US"/>
        </w:rPr>
        <w:t>High speed scenario</w:t>
      </w:r>
      <w:r w:rsidRPr="00A2725E">
        <w:rPr>
          <w:rFonts w:hint="eastAsia"/>
          <w:bCs/>
          <w:lang w:val="en-US"/>
        </w:rPr>
        <w:t>s</w:t>
      </w:r>
      <w:r w:rsidRPr="00A2725E">
        <w:rPr>
          <w:bCs/>
          <w:lang w:val="en-US"/>
        </w:rPr>
        <w:t xml:space="preserve"> and parameters for 500km/h velocity</w:t>
      </w:r>
      <w:r w:rsidRPr="00A2725E">
        <w:rPr>
          <w:bCs/>
        </w:rPr>
        <w:t>”</w:t>
      </w:r>
      <w:r w:rsidRPr="00A2725E">
        <w:rPr>
          <w:lang w:val="en-US"/>
        </w:rPr>
        <w:t>,</w:t>
      </w:r>
      <w:r>
        <w:rPr>
          <w:lang w:val="en-US"/>
        </w:rPr>
        <w:t xml:space="preserve"> </w:t>
      </w:r>
      <w:r w:rsidRPr="00A2725E">
        <w:t>NTT DOCOMO, INC</w:t>
      </w:r>
      <w:r w:rsidRPr="00F64F2A">
        <w:t>.</w:t>
      </w:r>
    </w:p>
    <w:p w14:paraId="75367989" w14:textId="060A5DF6" w:rsidR="00894952" w:rsidRPr="00004BCD" w:rsidRDefault="00894952" w:rsidP="003E06B5">
      <w:pPr>
        <w:widowControl w:val="0"/>
        <w:numPr>
          <w:ilvl w:val="0"/>
          <w:numId w:val="8"/>
        </w:numPr>
        <w:jc w:val="both"/>
        <w:rPr>
          <w:lang w:val="en-US"/>
        </w:rPr>
      </w:pPr>
      <w:r>
        <w:rPr>
          <w:lang w:val="en-US"/>
        </w:rPr>
        <w:t>R4-1902948 “LTE HST performance evaluation – Bidirectional HST SFN scenario”, Intel Corporation, RAN4 #90bis, April 2019</w:t>
      </w:r>
    </w:p>
    <w:sectPr w:rsidR="00894952" w:rsidRPr="00004BCD" w:rsidSect="00C775EF">
      <w:headerReference w:type="even" r:id="rId24"/>
      <w:footerReference w:type="even" r:id="rId25"/>
      <w:footerReference w:type="default" r:id="rId26"/>
      <w:footnotePr>
        <w:numRestart w:val="eachSect"/>
      </w:footnotePr>
      <w:type w:val="continuous"/>
      <w:pgSz w:w="11907" w:h="16839" w:code="9"/>
      <w:pgMar w:top="1418" w:right="1134" w:bottom="1134" w:left="1134" w:header="624" w:footer="567"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MATHINPUTCONTROL"/>
    </wne:keymap>
    <wne:keymap wne:kcmPrimary="0445">
      <wne:macro wne:macroName="MATHTYPECOMMANDS.UILIB.MTCOMMAND_EDITEQUATIONINPLACE"/>
    </wne:keymap>
    <wne:keymap wne:kcmPrimary="044F">
      <wne:macro wne:macroName="MATHTYPECOMMANDS.UILIB.MTCOMMAND_EDITEQUATIONOPEN"/>
    </wne:keymap>
    <wne:keymap wne:kcmPrimary="0451">
      <wne:macro wne:macroName="MATHTYPECOMMANDS.UILIB.MTCOMMAND_INSERTDISPEQN"/>
    </wne:keymap>
    <wne:keymap wne:kcmPrimary="04DC">
      <wne:macro wne:macroName="MATHTYPECOMMANDS.UILIB.MTCOMMAND_TEXTOGGLE"/>
    </wne:keymap>
    <wne:keymap wne:kcmPrimary="0551">
      <wne:macro wne:macroName="MATHTYPECOMMANDS.UILIB.MTCOMMAND_INSERTRIGHTNUMBEREDDISPEQN"/>
    </wne:keymap>
    <wne:keymap wne:kcmPrimary="0651">
      <wne:macro wne:macroName="MATHTYPECOMMANDS.UILIB.MTCOMMAND_INSERTINLINEEQN"/>
    </wne:keymap>
    <wne:keymap wne:kcmPrimary="0751">
      <wne:macro wne:macroName="MATHTYPECOMMANDS.UILIB.MTCOMMAND_INSERTLEFTNUMBEREDDISPEQN"/>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FB2B4E" w14:textId="77777777" w:rsidR="00673747" w:rsidRDefault="00673747">
      <w:r>
        <w:separator/>
      </w:r>
    </w:p>
  </w:endnote>
  <w:endnote w:type="continuationSeparator" w:id="0">
    <w:p w14:paraId="1F4D53EA" w14:textId="77777777" w:rsidR="00673747" w:rsidRDefault="00673747">
      <w:r>
        <w:continuationSeparator/>
      </w:r>
    </w:p>
  </w:endnote>
  <w:endnote w:type="continuationNotice" w:id="1">
    <w:p w14:paraId="2C5D6564" w14:textId="77777777" w:rsidR="00673747" w:rsidRDefault="0067374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Consolas">
    <w:panose1 w:val="020B0609020204030204"/>
    <w:charset w:val="CC"/>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D3E9BA" w14:textId="77777777" w:rsidR="00C00F10" w:rsidRDefault="00C00F1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EBA3FD6" w14:textId="77777777" w:rsidR="00C00F10" w:rsidRDefault="00C00F10"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FA6F13" w14:textId="77777777" w:rsidR="00C00F10" w:rsidRPr="00DB1239" w:rsidRDefault="00C00F10"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180F2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80F2D">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0F2226" w14:textId="77777777" w:rsidR="00673747" w:rsidRDefault="00673747">
      <w:r>
        <w:separator/>
      </w:r>
    </w:p>
  </w:footnote>
  <w:footnote w:type="continuationSeparator" w:id="0">
    <w:p w14:paraId="3E9BF8CA" w14:textId="77777777" w:rsidR="00673747" w:rsidRDefault="00673747">
      <w:r>
        <w:continuationSeparator/>
      </w:r>
    </w:p>
  </w:footnote>
  <w:footnote w:type="continuationNotice" w:id="1">
    <w:p w14:paraId="383D67FD" w14:textId="77777777" w:rsidR="00673747" w:rsidRDefault="00673747">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0D0D30" w14:textId="77777777" w:rsidR="00C00F10" w:rsidRDefault="00C00F1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30C1EEB"/>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862"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70A48F6"/>
    <w:multiLevelType w:val="hybridMultilevel"/>
    <w:tmpl w:val="6F3E379C"/>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start w:val="1"/>
      <w:numFmt w:val="bullet"/>
      <w:lvlText w:val=""/>
      <w:lvlJc w:val="left"/>
      <w:pPr>
        <w:ind w:left="4248" w:hanging="360"/>
      </w:pPr>
      <w:rPr>
        <w:rFonts w:ascii="Wingdings" w:hAnsi="Wingdings" w:hint="default"/>
      </w:rPr>
    </w:lvl>
    <w:lvl w:ilvl="6" w:tplc="04090001">
      <w:start w:val="1"/>
      <w:numFmt w:val="bullet"/>
      <w:lvlText w:val=""/>
      <w:lvlJc w:val="left"/>
      <w:pPr>
        <w:ind w:left="4968" w:hanging="360"/>
      </w:pPr>
      <w:rPr>
        <w:rFonts w:ascii="Symbol" w:hAnsi="Symbol" w:hint="default"/>
      </w:rPr>
    </w:lvl>
    <w:lvl w:ilvl="7" w:tplc="04090003">
      <w:start w:val="1"/>
      <w:numFmt w:val="bullet"/>
      <w:lvlText w:val="o"/>
      <w:lvlJc w:val="left"/>
      <w:pPr>
        <w:ind w:left="5688" w:hanging="360"/>
      </w:pPr>
      <w:rPr>
        <w:rFonts w:ascii="Courier New" w:hAnsi="Courier New" w:cs="Courier New" w:hint="default"/>
      </w:rPr>
    </w:lvl>
    <w:lvl w:ilvl="8" w:tplc="04090005">
      <w:start w:val="1"/>
      <w:numFmt w:val="bullet"/>
      <w:lvlText w:val=""/>
      <w:lvlJc w:val="left"/>
      <w:pPr>
        <w:ind w:left="6408" w:hanging="360"/>
      </w:pPr>
      <w:rPr>
        <w:rFonts w:ascii="Wingdings" w:hAnsi="Wingdings" w:hint="default"/>
      </w:rPr>
    </w:lvl>
  </w:abstractNum>
  <w:abstractNum w:abstractNumId="8" w15:restartNumberingAfterBreak="0">
    <w:nsid w:val="53EC3E65"/>
    <w:multiLevelType w:val="hybridMultilevel"/>
    <w:tmpl w:val="AD423558"/>
    <w:lvl w:ilvl="0" w:tplc="04190001">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1"/>
  </w:num>
  <w:num w:numId="4">
    <w:abstractNumId w:val="9"/>
  </w:num>
  <w:num w:numId="5">
    <w:abstractNumId w:val="2"/>
  </w:num>
  <w:num w:numId="6">
    <w:abstractNumId w:val="6"/>
  </w:num>
  <w:num w:numId="7">
    <w:abstractNumId w:val="7"/>
  </w:num>
  <w:num w:numId="8">
    <w:abstractNumId w:val="3"/>
  </w:num>
  <w:num w:numId="9">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1458"/>
    <w:rsid w:val="00001FC3"/>
    <w:rsid w:val="00002375"/>
    <w:rsid w:val="00002459"/>
    <w:rsid w:val="00003131"/>
    <w:rsid w:val="00003135"/>
    <w:rsid w:val="000031AB"/>
    <w:rsid w:val="00003772"/>
    <w:rsid w:val="000037FB"/>
    <w:rsid w:val="00004885"/>
    <w:rsid w:val="00004BCD"/>
    <w:rsid w:val="00004CD0"/>
    <w:rsid w:val="00004D8C"/>
    <w:rsid w:val="00004DCB"/>
    <w:rsid w:val="000051F0"/>
    <w:rsid w:val="00005327"/>
    <w:rsid w:val="0000553B"/>
    <w:rsid w:val="0000660A"/>
    <w:rsid w:val="00006780"/>
    <w:rsid w:val="00006C7A"/>
    <w:rsid w:val="00007113"/>
    <w:rsid w:val="000072BD"/>
    <w:rsid w:val="000074A3"/>
    <w:rsid w:val="0000792C"/>
    <w:rsid w:val="00007CEF"/>
    <w:rsid w:val="000101EF"/>
    <w:rsid w:val="00010739"/>
    <w:rsid w:val="0001078E"/>
    <w:rsid w:val="00010E97"/>
    <w:rsid w:val="00010FD1"/>
    <w:rsid w:val="00011519"/>
    <w:rsid w:val="00011595"/>
    <w:rsid w:val="00011703"/>
    <w:rsid w:val="000118B4"/>
    <w:rsid w:val="00011A47"/>
    <w:rsid w:val="000121EC"/>
    <w:rsid w:val="000124D1"/>
    <w:rsid w:val="00012D90"/>
    <w:rsid w:val="00012DCC"/>
    <w:rsid w:val="0001321B"/>
    <w:rsid w:val="000137FF"/>
    <w:rsid w:val="00013B63"/>
    <w:rsid w:val="00014035"/>
    <w:rsid w:val="000141F0"/>
    <w:rsid w:val="00015204"/>
    <w:rsid w:val="00015BCB"/>
    <w:rsid w:val="00015FB7"/>
    <w:rsid w:val="00016013"/>
    <w:rsid w:val="000162B2"/>
    <w:rsid w:val="000163F8"/>
    <w:rsid w:val="00016DCE"/>
    <w:rsid w:val="00016DDC"/>
    <w:rsid w:val="00016EF9"/>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1C"/>
    <w:rsid w:val="000222F7"/>
    <w:rsid w:val="000228C4"/>
    <w:rsid w:val="00022BCE"/>
    <w:rsid w:val="0002387B"/>
    <w:rsid w:val="00023985"/>
    <w:rsid w:val="00023C29"/>
    <w:rsid w:val="00024A87"/>
    <w:rsid w:val="00024E37"/>
    <w:rsid w:val="00024E57"/>
    <w:rsid w:val="0002506A"/>
    <w:rsid w:val="00025281"/>
    <w:rsid w:val="00025494"/>
    <w:rsid w:val="000254B6"/>
    <w:rsid w:val="000255A1"/>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DD"/>
    <w:rsid w:val="000321DC"/>
    <w:rsid w:val="00032A64"/>
    <w:rsid w:val="00033224"/>
    <w:rsid w:val="000334D2"/>
    <w:rsid w:val="00033834"/>
    <w:rsid w:val="00033A55"/>
    <w:rsid w:val="00033AE8"/>
    <w:rsid w:val="00033E5C"/>
    <w:rsid w:val="00034698"/>
    <w:rsid w:val="00034787"/>
    <w:rsid w:val="00034964"/>
    <w:rsid w:val="000349B7"/>
    <w:rsid w:val="00034DC2"/>
    <w:rsid w:val="000350B6"/>
    <w:rsid w:val="0003540B"/>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527"/>
    <w:rsid w:val="000426B1"/>
    <w:rsid w:val="00042A9D"/>
    <w:rsid w:val="00042BFC"/>
    <w:rsid w:val="000430CF"/>
    <w:rsid w:val="00043303"/>
    <w:rsid w:val="00043607"/>
    <w:rsid w:val="00043703"/>
    <w:rsid w:val="0004403C"/>
    <w:rsid w:val="00044225"/>
    <w:rsid w:val="00044359"/>
    <w:rsid w:val="000444AD"/>
    <w:rsid w:val="00044576"/>
    <w:rsid w:val="000445D6"/>
    <w:rsid w:val="00044FC4"/>
    <w:rsid w:val="00044FDD"/>
    <w:rsid w:val="000451E5"/>
    <w:rsid w:val="000453F6"/>
    <w:rsid w:val="000458CB"/>
    <w:rsid w:val="00045AC3"/>
    <w:rsid w:val="00045B15"/>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208"/>
    <w:rsid w:val="000525B6"/>
    <w:rsid w:val="000528EA"/>
    <w:rsid w:val="0005291A"/>
    <w:rsid w:val="00052AE3"/>
    <w:rsid w:val="00052C5E"/>
    <w:rsid w:val="000531A8"/>
    <w:rsid w:val="0005330B"/>
    <w:rsid w:val="0005382E"/>
    <w:rsid w:val="00053849"/>
    <w:rsid w:val="00053A47"/>
    <w:rsid w:val="00053F58"/>
    <w:rsid w:val="0005456E"/>
    <w:rsid w:val="00054614"/>
    <w:rsid w:val="0005468A"/>
    <w:rsid w:val="00054A5B"/>
    <w:rsid w:val="00054ACE"/>
    <w:rsid w:val="00054AD7"/>
    <w:rsid w:val="00054AD9"/>
    <w:rsid w:val="00054DAB"/>
    <w:rsid w:val="00054E63"/>
    <w:rsid w:val="0005504C"/>
    <w:rsid w:val="00055873"/>
    <w:rsid w:val="00055A96"/>
    <w:rsid w:val="00055B03"/>
    <w:rsid w:val="00055B8E"/>
    <w:rsid w:val="0005602E"/>
    <w:rsid w:val="00056057"/>
    <w:rsid w:val="000572A7"/>
    <w:rsid w:val="00057460"/>
    <w:rsid w:val="000574E1"/>
    <w:rsid w:val="00057511"/>
    <w:rsid w:val="0005762A"/>
    <w:rsid w:val="00057AD4"/>
    <w:rsid w:val="00057DF9"/>
    <w:rsid w:val="00057F2C"/>
    <w:rsid w:val="00057F68"/>
    <w:rsid w:val="00057F6C"/>
    <w:rsid w:val="00057FE7"/>
    <w:rsid w:val="00060586"/>
    <w:rsid w:val="00060FDB"/>
    <w:rsid w:val="000612C5"/>
    <w:rsid w:val="00061C96"/>
    <w:rsid w:val="00061E34"/>
    <w:rsid w:val="00061EBD"/>
    <w:rsid w:val="000621A9"/>
    <w:rsid w:val="0006263A"/>
    <w:rsid w:val="00063485"/>
    <w:rsid w:val="00063CA3"/>
    <w:rsid w:val="00063F57"/>
    <w:rsid w:val="0006436D"/>
    <w:rsid w:val="0006480B"/>
    <w:rsid w:val="00064A18"/>
    <w:rsid w:val="00064A2B"/>
    <w:rsid w:val="0006532C"/>
    <w:rsid w:val="0006549C"/>
    <w:rsid w:val="00065636"/>
    <w:rsid w:val="00065D64"/>
    <w:rsid w:val="00066137"/>
    <w:rsid w:val="00066270"/>
    <w:rsid w:val="00066635"/>
    <w:rsid w:val="000667D1"/>
    <w:rsid w:val="00066E05"/>
    <w:rsid w:val="00067087"/>
    <w:rsid w:val="000671F8"/>
    <w:rsid w:val="0006739D"/>
    <w:rsid w:val="00067436"/>
    <w:rsid w:val="000674DD"/>
    <w:rsid w:val="0006777C"/>
    <w:rsid w:val="00067FE2"/>
    <w:rsid w:val="00070237"/>
    <w:rsid w:val="00070378"/>
    <w:rsid w:val="0007118F"/>
    <w:rsid w:val="000711FC"/>
    <w:rsid w:val="000716FB"/>
    <w:rsid w:val="00071E66"/>
    <w:rsid w:val="00071E9B"/>
    <w:rsid w:val="00071F99"/>
    <w:rsid w:val="00072632"/>
    <w:rsid w:val="000727D5"/>
    <w:rsid w:val="00072885"/>
    <w:rsid w:val="00072E75"/>
    <w:rsid w:val="00072EFA"/>
    <w:rsid w:val="00073219"/>
    <w:rsid w:val="00073785"/>
    <w:rsid w:val="00074375"/>
    <w:rsid w:val="000743A0"/>
    <w:rsid w:val="0007477C"/>
    <w:rsid w:val="000748A2"/>
    <w:rsid w:val="00074A66"/>
    <w:rsid w:val="00074BF5"/>
    <w:rsid w:val="000752CD"/>
    <w:rsid w:val="00075680"/>
    <w:rsid w:val="0007590A"/>
    <w:rsid w:val="00075999"/>
    <w:rsid w:val="00075FE3"/>
    <w:rsid w:val="000762CD"/>
    <w:rsid w:val="00076775"/>
    <w:rsid w:val="00076D63"/>
    <w:rsid w:val="00077579"/>
    <w:rsid w:val="00077A78"/>
    <w:rsid w:val="00080170"/>
    <w:rsid w:val="000805B2"/>
    <w:rsid w:val="00080786"/>
    <w:rsid w:val="00080D74"/>
    <w:rsid w:val="00082152"/>
    <w:rsid w:val="00082573"/>
    <w:rsid w:val="000826FF"/>
    <w:rsid w:val="00082A49"/>
    <w:rsid w:val="00082C27"/>
    <w:rsid w:val="00082DA4"/>
    <w:rsid w:val="00082E54"/>
    <w:rsid w:val="000832B3"/>
    <w:rsid w:val="00083322"/>
    <w:rsid w:val="000833CA"/>
    <w:rsid w:val="00083788"/>
    <w:rsid w:val="00084255"/>
    <w:rsid w:val="00084937"/>
    <w:rsid w:val="00085239"/>
    <w:rsid w:val="000861E4"/>
    <w:rsid w:val="000862BA"/>
    <w:rsid w:val="00086B50"/>
    <w:rsid w:val="00086C4D"/>
    <w:rsid w:val="00086CF2"/>
    <w:rsid w:val="0008731C"/>
    <w:rsid w:val="0008760B"/>
    <w:rsid w:val="00087881"/>
    <w:rsid w:val="00087B3F"/>
    <w:rsid w:val="00087BAB"/>
    <w:rsid w:val="00087E29"/>
    <w:rsid w:val="00087F91"/>
    <w:rsid w:val="00090573"/>
    <w:rsid w:val="00090586"/>
    <w:rsid w:val="00090653"/>
    <w:rsid w:val="00090A5D"/>
    <w:rsid w:val="00091714"/>
    <w:rsid w:val="00091C58"/>
    <w:rsid w:val="000921E3"/>
    <w:rsid w:val="00092334"/>
    <w:rsid w:val="0009312D"/>
    <w:rsid w:val="000931C3"/>
    <w:rsid w:val="000938A0"/>
    <w:rsid w:val="00093B72"/>
    <w:rsid w:val="0009437A"/>
    <w:rsid w:val="000947B7"/>
    <w:rsid w:val="00095671"/>
    <w:rsid w:val="00095920"/>
    <w:rsid w:val="00095F53"/>
    <w:rsid w:val="0009612D"/>
    <w:rsid w:val="0009642D"/>
    <w:rsid w:val="0009653B"/>
    <w:rsid w:val="000965E2"/>
    <w:rsid w:val="0009680E"/>
    <w:rsid w:val="000968CF"/>
    <w:rsid w:val="000968D8"/>
    <w:rsid w:val="00096CF2"/>
    <w:rsid w:val="0009709B"/>
    <w:rsid w:val="000979F0"/>
    <w:rsid w:val="00097AE8"/>
    <w:rsid w:val="00097E1F"/>
    <w:rsid w:val="000A0296"/>
    <w:rsid w:val="000A02DC"/>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09D"/>
    <w:rsid w:val="000A7955"/>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0C15"/>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994"/>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915"/>
    <w:rsid w:val="000D206C"/>
    <w:rsid w:val="000D23C1"/>
    <w:rsid w:val="000D2AE0"/>
    <w:rsid w:val="000D2EA5"/>
    <w:rsid w:val="000D35D4"/>
    <w:rsid w:val="000D362A"/>
    <w:rsid w:val="000D37FA"/>
    <w:rsid w:val="000D3A33"/>
    <w:rsid w:val="000D3A6C"/>
    <w:rsid w:val="000D4324"/>
    <w:rsid w:val="000D43EA"/>
    <w:rsid w:val="000D46EE"/>
    <w:rsid w:val="000D4ABD"/>
    <w:rsid w:val="000D4B1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AFE"/>
    <w:rsid w:val="000E2D41"/>
    <w:rsid w:val="000E3075"/>
    <w:rsid w:val="000E3358"/>
    <w:rsid w:val="000E38C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F62"/>
    <w:rsid w:val="000E6F71"/>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FFF"/>
    <w:rsid w:val="000F42EA"/>
    <w:rsid w:val="000F4CAF"/>
    <w:rsid w:val="000F4D95"/>
    <w:rsid w:val="000F4F44"/>
    <w:rsid w:val="000F53CB"/>
    <w:rsid w:val="000F55A9"/>
    <w:rsid w:val="000F5F71"/>
    <w:rsid w:val="000F61C4"/>
    <w:rsid w:val="000F6244"/>
    <w:rsid w:val="000F6646"/>
    <w:rsid w:val="000F6881"/>
    <w:rsid w:val="000F6C32"/>
    <w:rsid w:val="000F6FF9"/>
    <w:rsid w:val="000F71FE"/>
    <w:rsid w:val="000F77C9"/>
    <w:rsid w:val="000F7D03"/>
    <w:rsid w:val="00100097"/>
    <w:rsid w:val="001000E9"/>
    <w:rsid w:val="00100169"/>
    <w:rsid w:val="0010047B"/>
    <w:rsid w:val="00100610"/>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5C0"/>
    <w:rsid w:val="001115F4"/>
    <w:rsid w:val="001118AA"/>
    <w:rsid w:val="00111AD9"/>
    <w:rsid w:val="00111B0A"/>
    <w:rsid w:val="001122B0"/>
    <w:rsid w:val="001126B0"/>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6D70"/>
    <w:rsid w:val="00117957"/>
    <w:rsid w:val="00117B4F"/>
    <w:rsid w:val="00117B90"/>
    <w:rsid w:val="001202E9"/>
    <w:rsid w:val="001203DB"/>
    <w:rsid w:val="0012079F"/>
    <w:rsid w:val="001207F3"/>
    <w:rsid w:val="00121316"/>
    <w:rsid w:val="0012142A"/>
    <w:rsid w:val="001215DB"/>
    <w:rsid w:val="00121897"/>
    <w:rsid w:val="001218BF"/>
    <w:rsid w:val="00122153"/>
    <w:rsid w:val="00122318"/>
    <w:rsid w:val="00122581"/>
    <w:rsid w:val="00122842"/>
    <w:rsid w:val="00122EB3"/>
    <w:rsid w:val="00123090"/>
    <w:rsid w:val="0012345C"/>
    <w:rsid w:val="001235C4"/>
    <w:rsid w:val="00123975"/>
    <w:rsid w:val="00123AED"/>
    <w:rsid w:val="00123DED"/>
    <w:rsid w:val="0012434E"/>
    <w:rsid w:val="0012467D"/>
    <w:rsid w:val="001246EC"/>
    <w:rsid w:val="001249D7"/>
    <w:rsid w:val="00124E10"/>
    <w:rsid w:val="00125078"/>
    <w:rsid w:val="001252FE"/>
    <w:rsid w:val="001257E6"/>
    <w:rsid w:val="00126D98"/>
    <w:rsid w:val="00126DAB"/>
    <w:rsid w:val="001274AC"/>
    <w:rsid w:val="001275E6"/>
    <w:rsid w:val="00127DA2"/>
    <w:rsid w:val="00127DE2"/>
    <w:rsid w:val="00127F28"/>
    <w:rsid w:val="00127F4C"/>
    <w:rsid w:val="001301E5"/>
    <w:rsid w:val="00130714"/>
    <w:rsid w:val="00130953"/>
    <w:rsid w:val="00130A25"/>
    <w:rsid w:val="00130BEF"/>
    <w:rsid w:val="00131683"/>
    <w:rsid w:val="0013173E"/>
    <w:rsid w:val="00131AC6"/>
    <w:rsid w:val="00131DD0"/>
    <w:rsid w:val="001321CE"/>
    <w:rsid w:val="001322B0"/>
    <w:rsid w:val="00132546"/>
    <w:rsid w:val="00132767"/>
    <w:rsid w:val="00132917"/>
    <w:rsid w:val="00132A7E"/>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34E"/>
    <w:rsid w:val="00137480"/>
    <w:rsid w:val="001376F7"/>
    <w:rsid w:val="00137A97"/>
    <w:rsid w:val="00140365"/>
    <w:rsid w:val="00140608"/>
    <w:rsid w:val="0014073C"/>
    <w:rsid w:val="00140762"/>
    <w:rsid w:val="001407DD"/>
    <w:rsid w:val="00140CF6"/>
    <w:rsid w:val="00140E5E"/>
    <w:rsid w:val="001410F1"/>
    <w:rsid w:val="001411F6"/>
    <w:rsid w:val="0014126F"/>
    <w:rsid w:val="0014155A"/>
    <w:rsid w:val="001418FE"/>
    <w:rsid w:val="00141BF7"/>
    <w:rsid w:val="00141D59"/>
    <w:rsid w:val="00141E1D"/>
    <w:rsid w:val="00141E46"/>
    <w:rsid w:val="0014206B"/>
    <w:rsid w:val="00142093"/>
    <w:rsid w:val="001425AC"/>
    <w:rsid w:val="00142E42"/>
    <w:rsid w:val="001433C9"/>
    <w:rsid w:val="0014371C"/>
    <w:rsid w:val="00143B47"/>
    <w:rsid w:val="00143E78"/>
    <w:rsid w:val="00143FFE"/>
    <w:rsid w:val="0014471E"/>
    <w:rsid w:val="0014491B"/>
    <w:rsid w:val="00144B3F"/>
    <w:rsid w:val="00144E04"/>
    <w:rsid w:val="001454C4"/>
    <w:rsid w:val="00145D0A"/>
    <w:rsid w:val="00146129"/>
    <w:rsid w:val="0014624C"/>
    <w:rsid w:val="00146491"/>
    <w:rsid w:val="0014652F"/>
    <w:rsid w:val="00146AF0"/>
    <w:rsid w:val="00146B4F"/>
    <w:rsid w:val="00146BC8"/>
    <w:rsid w:val="001473A6"/>
    <w:rsid w:val="00147D65"/>
    <w:rsid w:val="00147D91"/>
    <w:rsid w:val="00147E12"/>
    <w:rsid w:val="001508E1"/>
    <w:rsid w:val="00150BAF"/>
    <w:rsid w:val="00150CD5"/>
    <w:rsid w:val="00151096"/>
    <w:rsid w:val="001510B6"/>
    <w:rsid w:val="001510BE"/>
    <w:rsid w:val="001510ED"/>
    <w:rsid w:val="00151805"/>
    <w:rsid w:val="001518AA"/>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7A"/>
    <w:rsid w:val="00156260"/>
    <w:rsid w:val="0015674F"/>
    <w:rsid w:val="0015722A"/>
    <w:rsid w:val="0016019C"/>
    <w:rsid w:val="00160674"/>
    <w:rsid w:val="00160786"/>
    <w:rsid w:val="00160D2A"/>
    <w:rsid w:val="0016117C"/>
    <w:rsid w:val="001613AD"/>
    <w:rsid w:val="001616AF"/>
    <w:rsid w:val="001618A3"/>
    <w:rsid w:val="0016223A"/>
    <w:rsid w:val="00162262"/>
    <w:rsid w:val="00162BD5"/>
    <w:rsid w:val="00162CF1"/>
    <w:rsid w:val="00162F82"/>
    <w:rsid w:val="001630E4"/>
    <w:rsid w:val="001639BC"/>
    <w:rsid w:val="00163AFC"/>
    <w:rsid w:val="001644CC"/>
    <w:rsid w:val="00164646"/>
    <w:rsid w:val="001647FA"/>
    <w:rsid w:val="001649D4"/>
    <w:rsid w:val="00165137"/>
    <w:rsid w:val="001651AA"/>
    <w:rsid w:val="00165969"/>
    <w:rsid w:val="0016634F"/>
    <w:rsid w:val="0016642D"/>
    <w:rsid w:val="00166994"/>
    <w:rsid w:val="001669F9"/>
    <w:rsid w:val="0016700E"/>
    <w:rsid w:val="0016711A"/>
    <w:rsid w:val="0016764C"/>
    <w:rsid w:val="00167709"/>
    <w:rsid w:val="001678ED"/>
    <w:rsid w:val="00170248"/>
    <w:rsid w:val="00170397"/>
    <w:rsid w:val="001706E4"/>
    <w:rsid w:val="001708D0"/>
    <w:rsid w:val="00170ECF"/>
    <w:rsid w:val="00171717"/>
    <w:rsid w:val="00171944"/>
    <w:rsid w:val="00171D7E"/>
    <w:rsid w:val="00171F14"/>
    <w:rsid w:val="0017226B"/>
    <w:rsid w:val="00172903"/>
    <w:rsid w:val="001729E1"/>
    <w:rsid w:val="00172A6E"/>
    <w:rsid w:val="00172B61"/>
    <w:rsid w:val="00172C20"/>
    <w:rsid w:val="00172D21"/>
    <w:rsid w:val="00173869"/>
    <w:rsid w:val="00173893"/>
    <w:rsid w:val="001738A5"/>
    <w:rsid w:val="00173A00"/>
    <w:rsid w:val="0017402B"/>
    <w:rsid w:val="00174DDB"/>
    <w:rsid w:val="00174F2F"/>
    <w:rsid w:val="001752EC"/>
    <w:rsid w:val="0017535F"/>
    <w:rsid w:val="00175ADA"/>
    <w:rsid w:val="00175B5A"/>
    <w:rsid w:val="00175B77"/>
    <w:rsid w:val="00175DBB"/>
    <w:rsid w:val="00175E60"/>
    <w:rsid w:val="00175FDA"/>
    <w:rsid w:val="00176414"/>
    <w:rsid w:val="00176577"/>
    <w:rsid w:val="0017676C"/>
    <w:rsid w:val="00176E7D"/>
    <w:rsid w:val="00177036"/>
    <w:rsid w:val="0017714C"/>
    <w:rsid w:val="0017722E"/>
    <w:rsid w:val="00177711"/>
    <w:rsid w:val="00177A0D"/>
    <w:rsid w:val="00177DFF"/>
    <w:rsid w:val="00177EBD"/>
    <w:rsid w:val="0018009B"/>
    <w:rsid w:val="001800DB"/>
    <w:rsid w:val="00180149"/>
    <w:rsid w:val="0018016C"/>
    <w:rsid w:val="00180A2C"/>
    <w:rsid w:val="00180DC7"/>
    <w:rsid w:val="00180E60"/>
    <w:rsid w:val="00180F2D"/>
    <w:rsid w:val="001813E2"/>
    <w:rsid w:val="001817BA"/>
    <w:rsid w:val="00181B3A"/>
    <w:rsid w:val="00182050"/>
    <w:rsid w:val="001820B2"/>
    <w:rsid w:val="001821E9"/>
    <w:rsid w:val="00182608"/>
    <w:rsid w:val="00182E75"/>
    <w:rsid w:val="00182FC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927"/>
    <w:rsid w:val="00190BD5"/>
    <w:rsid w:val="00191727"/>
    <w:rsid w:val="00191A2B"/>
    <w:rsid w:val="00191EBF"/>
    <w:rsid w:val="001921F5"/>
    <w:rsid w:val="001925E5"/>
    <w:rsid w:val="00192A10"/>
    <w:rsid w:val="00192D98"/>
    <w:rsid w:val="00193747"/>
    <w:rsid w:val="00193987"/>
    <w:rsid w:val="00193F73"/>
    <w:rsid w:val="0019573B"/>
    <w:rsid w:val="0019592C"/>
    <w:rsid w:val="00196085"/>
    <w:rsid w:val="00196300"/>
    <w:rsid w:val="001969BD"/>
    <w:rsid w:val="00196A48"/>
    <w:rsid w:val="00196B90"/>
    <w:rsid w:val="00196FF4"/>
    <w:rsid w:val="0019734F"/>
    <w:rsid w:val="001976E2"/>
    <w:rsid w:val="001A0303"/>
    <w:rsid w:val="001A032E"/>
    <w:rsid w:val="001A0421"/>
    <w:rsid w:val="001A067A"/>
    <w:rsid w:val="001A06FC"/>
    <w:rsid w:val="001A09C6"/>
    <w:rsid w:val="001A0A1E"/>
    <w:rsid w:val="001A12DF"/>
    <w:rsid w:val="001A258A"/>
    <w:rsid w:val="001A2939"/>
    <w:rsid w:val="001A2FD5"/>
    <w:rsid w:val="001A3037"/>
    <w:rsid w:val="001A30B0"/>
    <w:rsid w:val="001A30FB"/>
    <w:rsid w:val="001A35B2"/>
    <w:rsid w:val="001A36CF"/>
    <w:rsid w:val="001A3974"/>
    <w:rsid w:val="001A3F0F"/>
    <w:rsid w:val="001A3FA5"/>
    <w:rsid w:val="001A4156"/>
    <w:rsid w:val="001A43B8"/>
    <w:rsid w:val="001A4EDF"/>
    <w:rsid w:val="001A5174"/>
    <w:rsid w:val="001A5B4F"/>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DF2"/>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05"/>
    <w:rsid w:val="001B6488"/>
    <w:rsid w:val="001B6C77"/>
    <w:rsid w:val="001B70CF"/>
    <w:rsid w:val="001B716B"/>
    <w:rsid w:val="001B748B"/>
    <w:rsid w:val="001B7CD0"/>
    <w:rsid w:val="001C002C"/>
    <w:rsid w:val="001C0085"/>
    <w:rsid w:val="001C02DA"/>
    <w:rsid w:val="001C04E1"/>
    <w:rsid w:val="001C063F"/>
    <w:rsid w:val="001C0883"/>
    <w:rsid w:val="001C0CD4"/>
    <w:rsid w:val="001C1163"/>
    <w:rsid w:val="001C16A9"/>
    <w:rsid w:val="001C1E53"/>
    <w:rsid w:val="001C211D"/>
    <w:rsid w:val="001C2582"/>
    <w:rsid w:val="001C2E60"/>
    <w:rsid w:val="001C3474"/>
    <w:rsid w:val="001C3B46"/>
    <w:rsid w:val="001C3DC6"/>
    <w:rsid w:val="001C3EAE"/>
    <w:rsid w:val="001C3F55"/>
    <w:rsid w:val="001C457D"/>
    <w:rsid w:val="001C4F5F"/>
    <w:rsid w:val="001C518A"/>
    <w:rsid w:val="001C5566"/>
    <w:rsid w:val="001C5796"/>
    <w:rsid w:val="001C589B"/>
    <w:rsid w:val="001C58A6"/>
    <w:rsid w:val="001C5F88"/>
    <w:rsid w:val="001C619C"/>
    <w:rsid w:val="001C64C2"/>
    <w:rsid w:val="001C65DD"/>
    <w:rsid w:val="001C7185"/>
    <w:rsid w:val="001C76FC"/>
    <w:rsid w:val="001C7AB6"/>
    <w:rsid w:val="001C7D18"/>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41D"/>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AB7"/>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136"/>
    <w:rsid w:val="001E216A"/>
    <w:rsid w:val="001E220A"/>
    <w:rsid w:val="001E251E"/>
    <w:rsid w:val="001E266E"/>
    <w:rsid w:val="001E2EEF"/>
    <w:rsid w:val="001E3099"/>
    <w:rsid w:val="001E3188"/>
    <w:rsid w:val="001E31D1"/>
    <w:rsid w:val="001E32BE"/>
    <w:rsid w:val="001E3350"/>
    <w:rsid w:val="001E33D7"/>
    <w:rsid w:val="001E3488"/>
    <w:rsid w:val="001E3A45"/>
    <w:rsid w:val="001E420B"/>
    <w:rsid w:val="001E4583"/>
    <w:rsid w:val="001E4704"/>
    <w:rsid w:val="001E474A"/>
    <w:rsid w:val="001E4CE2"/>
    <w:rsid w:val="001E4D9A"/>
    <w:rsid w:val="001E50CB"/>
    <w:rsid w:val="001E5685"/>
    <w:rsid w:val="001E5BB2"/>
    <w:rsid w:val="001E5D1F"/>
    <w:rsid w:val="001E5D52"/>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DF"/>
    <w:rsid w:val="001F125F"/>
    <w:rsid w:val="001F1324"/>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3A2"/>
    <w:rsid w:val="001F55C8"/>
    <w:rsid w:val="001F5AF6"/>
    <w:rsid w:val="001F5C95"/>
    <w:rsid w:val="001F5C9E"/>
    <w:rsid w:val="001F5D53"/>
    <w:rsid w:val="001F5E73"/>
    <w:rsid w:val="001F5ED8"/>
    <w:rsid w:val="001F5F10"/>
    <w:rsid w:val="001F6192"/>
    <w:rsid w:val="001F6408"/>
    <w:rsid w:val="001F644E"/>
    <w:rsid w:val="001F6E45"/>
    <w:rsid w:val="001F6F54"/>
    <w:rsid w:val="001F71EA"/>
    <w:rsid w:val="001F7317"/>
    <w:rsid w:val="001F7456"/>
    <w:rsid w:val="001F74FD"/>
    <w:rsid w:val="001F75D5"/>
    <w:rsid w:val="001F7612"/>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3F2"/>
    <w:rsid w:val="00210662"/>
    <w:rsid w:val="002109D5"/>
    <w:rsid w:val="00210A2E"/>
    <w:rsid w:val="00210C84"/>
    <w:rsid w:val="00210C91"/>
    <w:rsid w:val="00210CF7"/>
    <w:rsid w:val="00210F42"/>
    <w:rsid w:val="00211042"/>
    <w:rsid w:val="00211287"/>
    <w:rsid w:val="00211345"/>
    <w:rsid w:val="00211390"/>
    <w:rsid w:val="0021148E"/>
    <w:rsid w:val="002114FA"/>
    <w:rsid w:val="00211D31"/>
    <w:rsid w:val="00211DD9"/>
    <w:rsid w:val="0021206D"/>
    <w:rsid w:val="002125B4"/>
    <w:rsid w:val="002126FB"/>
    <w:rsid w:val="00212816"/>
    <w:rsid w:val="00212D30"/>
    <w:rsid w:val="002130BD"/>
    <w:rsid w:val="002134D8"/>
    <w:rsid w:val="00213706"/>
    <w:rsid w:val="00213851"/>
    <w:rsid w:val="00213F16"/>
    <w:rsid w:val="00213FF2"/>
    <w:rsid w:val="00214416"/>
    <w:rsid w:val="002148A5"/>
    <w:rsid w:val="00214E0D"/>
    <w:rsid w:val="0021521A"/>
    <w:rsid w:val="0021586D"/>
    <w:rsid w:val="002161EE"/>
    <w:rsid w:val="002162EA"/>
    <w:rsid w:val="002165F9"/>
    <w:rsid w:val="00216685"/>
    <w:rsid w:val="00216B17"/>
    <w:rsid w:val="00216BBF"/>
    <w:rsid w:val="00216E47"/>
    <w:rsid w:val="00216FED"/>
    <w:rsid w:val="00217135"/>
    <w:rsid w:val="0021737B"/>
    <w:rsid w:val="00217CE8"/>
    <w:rsid w:val="0022000C"/>
    <w:rsid w:val="002202EC"/>
    <w:rsid w:val="002204ED"/>
    <w:rsid w:val="00220E92"/>
    <w:rsid w:val="002211DD"/>
    <w:rsid w:val="0022135D"/>
    <w:rsid w:val="00221B93"/>
    <w:rsid w:val="002222A4"/>
    <w:rsid w:val="00223111"/>
    <w:rsid w:val="00223322"/>
    <w:rsid w:val="0022337A"/>
    <w:rsid w:val="002237AE"/>
    <w:rsid w:val="00223833"/>
    <w:rsid w:val="00223ACD"/>
    <w:rsid w:val="00223ADC"/>
    <w:rsid w:val="00223F34"/>
    <w:rsid w:val="002241C9"/>
    <w:rsid w:val="00224A9B"/>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DB9"/>
    <w:rsid w:val="00240F76"/>
    <w:rsid w:val="0024103F"/>
    <w:rsid w:val="00241C7B"/>
    <w:rsid w:val="002421F2"/>
    <w:rsid w:val="0024276C"/>
    <w:rsid w:val="00242783"/>
    <w:rsid w:val="00242B2A"/>
    <w:rsid w:val="00242CAE"/>
    <w:rsid w:val="00243ACD"/>
    <w:rsid w:val="00243D2F"/>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F02"/>
    <w:rsid w:val="002571C8"/>
    <w:rsid w:val="002572F1"/>
    <w:rsid w:val="00257A62"/>
    <w:rsid w:val="00257CB5"/>
    <w:rsid w:val="00260156"/>
    <w:rsid w:val="002601A7"/>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38"/>
    <w:rsid w:val="002643C7"/>
    <w:rsid w:val="0026455A"/>
    <w:rsid w:val="0026468A"/>
    <w:rsid w:val="00264C28"/>
    <w:rsid w:val="0026509A"/>
    <w:rsid w:val="002651FC"/>
    <w:rsid w:val="00265701"/>
    <w:rsid w:val="00265E9A"/>
    <w:rsid w:val="0026611D"/>
    <w:rsid w:val="00266210"/>
    <w:rsid w:val="00266427"/>
    <w:rsid w:val="00267026"/>
    <w:rsid w:val="0026716C"/>
    <w:rsid w:val="00267959"/>
    <w:rsid w:val="00267D2F"/>
    <w:rsid w:val="00270C63"/>
    <w:rsid w:val="00270C70"/>
    <w:rsid w:val="00270C98"/>
    <w:rsid w:val="00270E57"/>
    <w:rsid w:val="00271738"/>
    <w:rsid w:val="0027193C"/>
    <w:rsid w:val="00271B1E"/>
    <w:rsid w:val="00271EEF"/>
    <w:rsid w:val="0027242C"/>
    <w:rsid w:val="00272474"/>
    <w:rsid w:val="00272D06"/>
    <w:rsid w:val="00272FEB"/>
    <w:rsid w:val="0027309D"/>
    <w:rsid w:val="00273759"/>
    <w:rsid w:val="002738C9"/>
    <w:rsid w:val="00273B2D"/>
    <w:rsid w:val="00273C14"/>
    <w:rsid w:val="00273C3F"/>
    <w:rsid w:val="00273CFB"/>
    <w:rsid w:val="00274345"/>
    <w:rsid w:val="00274391"/>
    <w:rsid w:val="002749C8"/>
    <w:rsid w:val="00274D08"/>
    <w:rsid w:val="00275435"/>
    <w:rsid w:val="00275464"/>
    <w:rsid w:val="0027568B"/>
    <w:rsid w:val="002756D5"/>
    <w:rsid w:val="002758B1"/>
    <w:rsid w:val="00276001"/>
    <w:rsid w:val="002764FB"/>
    <w:rsid w:val="00276BEE"/>
    <w:rsid w:val="00276EFA"/>
    <w:rsid w:val="00277E66"/>
    <w:rsid w:val="00277EF2"/>
    <w:rsid w:val="002801E2"/>
    <w:rsid w:val="0028052D"/>
    <w:rsid w:val="00280684"/>
    <w:rsid w:val="00280706"/>
    <w:rsid w:val="0028073A"/>
    <w:rsid w:val="00280851"/>
    <w:rsid w:val="00280960"/>
    <w:rsid w:val="00280C44"/>
    <w:rsid w:val="00280D6E"/>
    <w:rsid w:val="00280E35"/>
    <w:rsid w:val="00281166"/>
    <w:rsid w:val="00281EE7"/>
    <w:rsid w:val="002825CE"/>
    <w:rsid w:val="002826D0"/>
    <w:rsid w:val="002829E8"/>
    <w:rsid w:val="00282FCB"/>
    <w:rsid w:val="0028316F"/>
    <w:rsid w:val="00283181"/>
    <w:rsid w:val="002832C5"/>
    <w:rsid w:val="002835A5"/>
    <w:rsid w:val="002836DC"/>
    <w:rsid w:val="00283CF5"/>
    <w:rsid w:val="00283D6B"/>
    <w:rsid w:val="002847A6"/>
    <w:rsid w:val="00284E7F"/>
    <w:rsid w:val="002851CC"/>
    <w:rsid w:val="00285520"/>
    <w:rsid w:val="00285894"/>
    <w:rsid w:val="00285E28"/>
    <w:rsid w:val="00286487"/>
    <w:rsid w:val="00286631"/>
    <w:rsid w:val="00286B14"/>
    <w:rsid w:val="00286DD8"/>
    <w:rsid w:val="00286F76"/>
    <w:rsid w:val="00287376"/>
    <w:rsid w:val="002877DE"/>
    <w:rsid w:val="00287C28"/>
    <w:rsid w:val="00287EA3"/>
    <w:rsid w:val="00290006"/>
    <w:rsid w:val="00290254"/>
    <w:rsid w:val="00290485"/>
    <w:rsid w:val="0029111B"/>
    <w:rsid w:val="0029178D"/>
    <w:rsid w:val="0029178F"/>
    <w:rsid w:val="00291B01"/>
    <w:rsid w:val="0029230A"/>
    <w:rsid w:val="0029267A"/>
    <w:rsid w:val="002928BD"/>
    <w:rsid w:val="00292FBA"/>
    <w:rsid w:val="00293147"/>
    <w:rsid w:val="00293504"/>
    <w:rsid w:val="002935D3"/>
    <w:rsid w:val="002944CA"/>
    <w:rsid w:val="00294722"/>
    <w:rsid w:val="00294AB1"/>
    <w:rsid w:val="00294F71"/>
    <w:rsid w:val="00295018"/>
    <w:rsid w:val="00295226"/>
    <w:rsid w:val="00295372"/>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CA8"/>
    <w:rsid w:val="002A4E20"/>
    <w:rsid w:val="002A523D"/>
    <w:rsid w:val="002A5488"/>
    <w:rsid w:val="002A5C37"/>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BE6"/>
    <w:rsid w:val="002B21D6"/>
    <w:rsid w:val="002B23AE"/>
    <w:rsid w:val="002B2C92"/>
    <w:rsid w:val="002B2F85"/>
    <w:rsid w:val="002B3081"/>
    <w:rsid w:val="002B318B"/>
    <w:rsid w:val="002B32BC"/>
    <w:rsid w:val="002B340B"/>
    <w:rsid w:val="002B347A"/>
    <w:rsid w:val="002B34AE"/>
    <w:rsid w:val="002B3BA5"/>
    <w:rsid w:val="002B3D90"/>
    <w:rsid w:val="002B484D"/>
    <w:rsid w:val="002B4C39"/>
    <w:rsid w:val="002B5976"/>
    <w:rsid w:val="002B5A52"/>
    <w:rsid w:val="002B6397"/>
    <w:rsid w:val="002B64FE"/>
    <w:rsid w:val="002B651D"/>
    <w:rsid w:val="002B6890"/>
    <w:rsid w:val="002B694E"/>
    <w:rsid w:val="002B6C12"/>
    <w:rsid w:val="002B6C2C"/>
    <w:rsid w:val="002B7095"/>
    <w:rsid w:val="002C04C2"/>
    <w:rsid w:val="002C0818"/>
    <w:rsid w:val="002C0AC9"/>
    <w:rsid w:val="002C0DD0"/>
    <w:rsid w:val="002C0E0A"/>
    <w:rsid w:val="002C1368"/>
    <w:rsid w:val="002C1484"/>
    <w:rsid w:val="002C1DF1"/>
    <w:rsid w:val="002C203A"/>
    <w:rsid w:val="002C2502"/>
    <w:rsid w:val="002C2E8A"/>
    <w:rsid w:val="002C2FCD"/>
    <w:rsid w:val="002C33D3"/>
    <w:rsid w:val="002C36D3"/>
    <w:rsid w:val="002C3AE4"/>
    <w:rsid w:val="002C3C99"/>
    <w:rsid w:val="002C3E89"/>
    <w:rsid w:val="002C4602"/>
    <w:rsid w:val="002C4DFD"/>
    <w:rsid w:val="002C5533"/>
    <w:rsid w:val="002C55C7"/>
    <w:rsid w:val="002C5620"/>
    <w:rsid w:val="002C5A6B"/>
    <w:rsid w:val="002C5D0E"/>
    <w:rsid w:val="002C5D7C"/>
    <w:rsid w:val="002C61E0"/>
    <w:rsid w:val="002C679E"/>
    <w:rsid w:val="002C6F88"/>
    <w:rsid w:val="002C7014"/>
    <w:rsid w:val="002C782F"/>
    <w:rsid w:val="002C7B03"/>
    <w:rsid w:val="002C7B0D"/>
    <w:rsid w:val="002C7B22"/>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1780"/>
    <w:rsid w:val="002D2057"/>
    <w:rsid w:val="002D2615"/>
    <w:rsid w:val="002D2B4E"/>
    <w:rsid w:val="002D3968"/>
    <w:rsid w:val="002D3C72"/>
    <w:rsid w:val="002D425A"/>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07B"/>
    <w:rsid w:val="002E3624"/>
    <w:rsid w:val="002E3653"/>
    <w:rsid w:val="002E36AE"/>
    <w:rsid w:val="002E3732"/>
    <w:rsid w:val="002E38A5"/>
    <w:rsid w:val="002E38B7"/>
    <w:rsid w:val="002E3910"/>
    <w:rsid w:val="002E4B7B"/>
    <w:rsid w:val="002E4C0E"/>
    <w:rsid w:val="002E501A"/>
    <w:rsid w:val="002E550C"/>
    <w:rsid w:val="002E58E1"/>
    <w:rsid w:val="002E5BDD"/>
    <w:rsid w:val="002E5C56"/>
    <w:rsid w:val="002E6162"/>
    <w:rsid w:val="002E679D"/>
    <w:rsid w:val="002E7321"/>
    <w:rsid w:val="002E7894"/>
    <w:rsid w:val="002E78AF"/>
    <w:rsid w:val="002E7C45"/>
    <w:rsid w:val="002F0045"/>
    <w:rsid w:val="002F00F0"/>
    <w:rsid w:val="002F025B"/>
    <w:rsid w:val="002F0675"/>
    <w:rsid w:val="002F0684"/>
    <w:rsid w:val="002F0846"/>
    <w:rsid w:val="002F0ADB"/>
    <w:rsid w:val="002F13AA"/>
    <w:rsid w:val="002F15C7"/>
    <w:rsid w:val="002F1BBA"/>
    <w:rsid w:val="002F23FC"/>
    <w:rsid w:val="002F2AE0"/>
    <w:rsid w:val="002F3557"/>
    <w:rsid w:val="002F3AAA"/>
    <w:rsid w:val="002F3F16"/>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59E"/>
    <w:rsid w:val="00301927"/>
    <w:rsid w:val="00301D96"/>
    <w:rsid w:val="00301EE4"/>
    <w:rsid w:val="003023A9"/>
    <w:rsid w:val="003024AF"/>
    <w:rsid w:val="003024DE"/>
    <w:rsid w:val="003025A7"/>
    <w:rsid w:val="00302701"/>
    <w:rsid w:val="00302739"/>
    <w:rsid w:val="003029D6"/>
    <w:rsid w:val="00302B0F"/>
    <w:rsid w:val="00302BD2"/>
    <w:rsid w:val="0030361B"/>
    <w:rsid w:val="00303853"/>
    <w:rsid w:val="00303FB7"/>
    <w:rsid w:val="00304549"/>
    <w:rsid w:val="00304AC5"/>
    <w:rsid w:val="00304FCA"/>
    <w:rsid w:val="00305372"/>
    <w:rsid w:val="003054BD"/>
    <w:rsid w:val="0030621C"/>
    <w:rsid w:val="00306306"/>
    <w:rsid w:val="003065FB"/>
    <w:rsid w:val="00306644"/>
    <w:rsid w:val="00306C47"/>
    <w:rsid w:val="00307B27"/>
    <w:rsid w:val="00307F28"/>
    <w:rsid w:val="003101DC"/>
    <w:rsid w:val="0031035A"/>
    <w:rsid w:val="00310CC6"/>
    <w:rsid w:val="00311642"/>
    <w:rsid w:val="00311761"/>
    <w:rsid w:val="00311941"/>
    <w:rsid w:val="00312064"/>
    <w:rsid w:val="003121B8"/>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7050"/>
    <w:rsid w:val="00317884"/>
    <w:rsid w:val="003200D5"/>
    <w:rsid w:val="00320312"/>
    <w:rsid w:val="00320B1B"/>
    <w:rsid w:val="00320F24"/>
    <w:rsid w:val="003212FB"/>
    <w:rsid w:val="0032172E"/>
    <w:rsid w:val="00321822"/>
    <w:rsid w:val="00321B02"/>
    <w:rsid w:val="00322021"/>
    <w:rsid w:val="003222E4"/>
    <w:rsid w:val="00322722"/>
    <w:rsid w:val="00322929"/>
    <w:rsid w:val="00322A6A"/>
    <w:rsid w:val="00322BC3"/>
    <w:rsid w:val="00322E3B"/>
    <w:rsid w:val="00323075"/>
    <w:rsid w:val="00323DF4"/>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A53"/>
    <w:rsid w:val="00333FB4"/>
    <w:rsid w:val="00334799"/>
    <w:rsid w:val="00335250"/>
    <w:rsid w:val="0033588B"/>
    <w:rsid w:val="0033592C"/>
    <w:rsid w:val="00335E2A"/>
    <w:rsid w:val="003360A3"/>
    <w:rsid w:val="00336225"/>
    <w:rsid w:val="00336780"/>
    <w:rsid w:val="003367C5"/>
    <w:rsid w:val="003370D3"/>
    <w:rsid w:val="003378A3"/>
    <w:rsid w:val="00337A57"/>
    <w:rsid w:val="00337C71"/>
    <w:rsid w:val="00340083"/>
    <w:rsid w:val="00340E16"/>
    <w:rsid w:val="00340E58"/>
    <w:rsid w:val="00340F47"/>
    <w:rsid w:val="00341087"/>
    <w:rsid w:val="003413A1"/>
    <w:rsid w:val="00341840"/>
    <w:rsid w:val="00341CDF"/>
    <w:rsid w:val="0034243C"/>
    <w:rsid w:val="0034246D"/>
    <w:rsid w:val="003426DE"/>
    <w:rsid w:val="00342BD6"/>
    <w:rsid w:val="0034305B"/>
    <w:rsid w:val="003430E0"/>
    <w:rsid w:val="00343187"/>
    <w:rsid w:val="00343752"/>
    <w:rsid w:val="00343C24"/>
    <w:rsid w:val="00343DA5"/>
    <w:rsid w:val="00344725"/>
    <w:rsid w:val="0034511B"/>
    <w:rsid w:val="00345127"/>
    <w:rsid w:val="00345243"/>
    <w:rsid w:val="003454A2"/>
    <w:rsid w:val="00345592"/>
    <w:rsid w:val="003460F4"/>
    <w:rsid w:val="003460F6"/>
    <w:rsid w:val="0034666E"/>
    <w:rsid w:val="00346A3C"/>
    <w:rsid w:val="003471DC"/>
    <w:rsid w:val="0034745C"/>
    <w:rsid w:val="00347F2E"/>
    <w:rsid w:val="00350186"/>
    <w:rsid w:val="0035025F"/>
    <w:rsid w:val="003503F4"/>
    <w:rsid w:val="0035041A"/>
    <w:rsid w:val="003505AD"/>
    <w:rsid w:val="00350631"/>
    <w:rsid w:val="0035180B"/>
    <w:rsid w:val="00351C98"/>
    <w:rsid w:val="00351EAA"/>
    <w:rsid w:val="0035216E"/>
    <w:rsid w:val="003522C9"/>
    <w:rsid w:val="003522FC"/>
    <w:rsid w:val="0035265C"/>
    <w:rsid w:val="00352759"/>
    <w:rsid w:val="00352828"/>
    <w:rsid w:val="00352952"/>
    <w:rsid w:val="00352A91"/>
    <w:rsid w:val="00352B19"/>
    <w:rsid w:val="00352CC9"/>
    <w:rsid w:val="00352D80"/>
    <w:rsid w:val="00352DAE"/>
    <w:rsid w:val="00352FD6"/>
    <w:rsid w:val="003530A0"/>
    <w:rsid w:val="003531B0"/>
    <w:rsid w:val="003532D2"/>
    <w:rsid w:val="00353318"/>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711"/>
    <w:rsid w:val="003617B5"/>
    <w:rsid w:val="0036185C"/>
    <w:rsid w:val="0036197E"/>
    <w:rsid w:val="003621A7"/>
    <w:rsid w:val="0036262C"/>
    <w:rsid w:val="00362A2B"/>
    <w:rsid w:val="00362C5A"/>
    <w:rsid w:val="00363984"/>
    <w:rsid w:val="00363EE9"/>
    <w:rsid w:val="00364A63"/>
    <w:rsid w:val="003654DA"/>
    <w:rsid w:val="00365CD8"/>
    <w:rsid w:val="00366525"/>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802CD"/>
    <w:rsid w:val="0038084F"/>
    <w:rsid w:val="00380892"/>
    <w:rsid w:val="00381079"/>
    <w:rsid w:val="00381685"/>
    <w:rsid w:val="00381918"/>
    <w:rsid w:val="003821E7"/>
    <w:rsid w:val="0038227A"/>
    <w:rsid w:val="00382390"/>
    <w:rsid w:val="0038245B"/>
    <w:rsid w:val="003827B3"/>
    <w:rsid w:val="00382903"/>
    <w:rsid w:val="00383483"/>
    <w:rsid w:val="003836C4"/>
    <w:rsid w:val="00383D4B"/>
    <w:rsid w:val="00383DDB"/>
    <w:rsid w:val="00383F0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7D2"/>
    <w:rsid w:val="00390837"/>
    <w:rsid w:val="00390B8F"/>
    <w:rsid w:val="00390C56"/>
    <w:rsid w:val="00390DD0"/>
    <w:rsid w:val="00390E5E"/>
    <w:rsid w:val="00390E89"/>
    <w:rsid w:val="0039122C"/>
    <w:rsid w:val="0039124D"/>
    <w:rsid w:val="003914C2"/>
    <w:rsid w:val="00391A92"/>
    <w:rsid w:val="003926BE"/>
    <w:rsid w:val="003926C0"/>
    <w:rsid w:val="00392C9B"/>
    <w:rsid w:val="00392DB8"/>
    <w:rsid w:val="00392E8F"/>
    <w:rsid w:val="0039383E"/>
    <w:rsid w:val="00393B78"/>
    <w:rsid w:val="00393E7D"/>
    <w:rsid w:val="0039419D"/>
    <w:rsid w:val="003941AC"/>
    <w:rsid w:val="00394775"/>
    <w:rsid w:val="00394928"/>
    <w:rsid w:val="00394A67"/>
    <w:rsid w:val="00394B44"/>
    <w:rsid w:val="00394B72"/>
    <w:rsid w:val="0039502C"/>
    <w:rsid w:val="00395140"/>
    <w:rsid w:val="00395190"/>
    <w:rsid w:val="003956CC"/>
    <w:rsid w:val="003956DF"/>
    <w:rsid w:val="003956FE"/>
    <w:rsid w:val="0039598F"/>
    <w:rsid w:val="003960D5"/>
    <w:rsid w:val="0039610F"/>
    <w:rsid w:val="00396639"/>
    <w:rsid w:val="0039665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556"/>
    <w:rsid w:val="003A590E"/>
    <w:rsid w:val="003A5C66"/>
    <w:rsid w:val="003A6330"/>
    <w:rsid w:val="003A67EA"/>
    <w:rsid w:val="003A6A9D"/>
    <w:rsid w:val="003A6BC9"/>
    <w:rsid w:val="003A6F54"/>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0F0"/>
    <w:rsid w:val="003B21B1"/>
    <w:rsid w:val="003B2425"/>
    <w:rsid w:val="003B293A"/>
    <w:rsid w:val="003B2B79"/>
    <w:rsid w:val="003B31F9"/>
    <w:rsid w:val="003B429B"/>
    <w:rsid w:val="003B4482"/>
    <w:rsid w:val="003B4D20"/>
    <w:rsid w:val="003B4E9A"/>
    <w:rsid w:val="003B4FC5"/>
    <w:rsid w:val="003B521B"/>
    <w:rsid w:val="003B570F"/>
    <w:rsid w:val="003B5B57"/>
    <w:rsid w:val="003B5B7E"/>
    <w:rsid w:val="003B5E30"/>
    <w:rsid w:val="003B5EB9"/>
    <w:rsid w:val="003B6194"/>
    <w:rsid w:val="003B674F"/>
    <w:rsid w:val="003B6C90"/>
    <w:rsid w:val="003B6F75"/>
    <w:rsid w:val="003B6FCB"/>
    <w:rsid w:val="003B7020"/>
    <w:rsid w:val="003B7271"/>
    <w:rsid w:val="003B7294"/>
    <w:rsid w:val="003B76FE"/>
    <w:rsid w:val="003C009A"/>
    <w:rsid w:val="003C02B2"/>
    <w:rsid w:val="003C0456"/>
    <w:rsid w:val="003C07D7"/>
    <w:rsid w:val="003C0985"/>
    <w:rsid w:val="003C0D37"/>
    <w:rsid w:val="003C16F5"/>
    <w:rsid w:val="003C1EC9"/>
    <w:rsid w:val="003C2B4A"/>
    <w:rsid w:val="003C2C10"/>
    <w:rsid w:val="003C2C9D"/>
    <w:rsid w:val="003C3204"/>
    <w:rsid w:val="003C3B73"/>
    <w:rsid w:val="003C3D8B"/>
    <w:rsid w:val="003C3EB2"/>
    <w:rsid w:val="003C4250"/>
    <w:rsid w:val="003C45B5"/>
    <w:rsid w:val="003C4952"/>
    <w:rsid w:val="003C4D16"/>
    <w:rsid w:val="003C4D8C"/>
    <w:rsid w:val="003C4F25"/>
    <w:rsid w:val="003C52FA"/>
    <w:rsid w:val="003C6580"/>
    <w:rsid w:val="003C7459"/>
    <w:rsid w:val="003C78C0"/>
    <w:rsid w:val="003C79A4"/>
    <w:rsid w:val="003C7D16"/>
    <w:rsid w:val="003D030C"/>
    <w:rsid w:val="003D04C1"/>
    <w:rsid w:val="003D09DA"/>
    <w:rsid w:val="003D0A97"/>
    <w:rsid w:val="003D0B5A"/>
    <w:rsid w:val="003D0D75"/>
    <w:rsid w:val="003D0E68"/>
    <w:rsid w:val="003D124C"/>
    <w:rsid w:val="003D1EA1"/>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938"/>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6B5"/>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CC3"/>
    <w:rsid w:val="003E3D11"/>
    <w:rsid w:val="003E40B3"/>
    <w:rsid w:val="003E40C9"/>
    <w:rsid w:val="003E4CDB"/>
    <w:rsid w:val="003E4E26"/>
    <w:rsid w:val="003E52EB"/>
    <w:rsid w:val="003E6279"/>
    <w:rsid w:val="003E6592"/>
    <w:rsid w:val="003E703E"/>
    <w:rsid w:val="003E73BC"/>
    <w:rsid w:val="003E740A"/>
    <w:rsid w:val="003E7A02"/>
    <w:rsid w:val="003E7A07"/>
    <w:rsid w:val="003F01C0"/>
    <w:rsid w:val="003F0656"/>
    <w:rsid w:val="003F08C9"/>
    <w:rsid w:val="003F0905"/>
    <w:rsid w:val="003F16E1"/>
    <w:rsid w:val="003F184C"/>
    <w:rsid w:val="003F1947"/>
    <w:rsid w:val="003F1B6D"/>
    <w:rsid w:val="003F1D73"/>
    <w:rsid w:val="003F20E2"/>
    <w:rsid w:val="003F2244"/>
    <w:rsid w:val="003F23A7"/>
    <w:rsid w:val="003F2564"/>
    <w:rsid w:val="003F2624"/>
    <w:rsid w:val="003F2711"/>
    <w:rsid w:val="003F2876"/>
    <w:rsid w:val="003F2A56"/>
    <w:rsid w:val="003F3865"/>
    <w:rsid w:val="003F4933"/>
    <w:rsid w:val="003F4977"/>
    <w:rsid w:val="003F4E1C"/>
    <w:rsid w:val="003F4E39"/>
    <w:rsid w:val="003F536B"/>
    <w:rsid w:val="003F586D"/>
    <w:rsid w:val="003F5B2D"/>
    <w:rsid w:val="003F60EF"/>
    <w:rsid w:val="003F62B4"/>
    <w:rsid w:val="003F63ED"/>
    <w:rsid w:val="003F6853"/>
    <w:rsid w:val="003F6930"/>
    <w:rsid w:val="003F6F1A"/>
    <w:rsid w:val="003F6F25"/>
    <w:rsid w:val="003F73A0"/>
    <w:rsid w:val="003F75DD"/>
    <w:rsid w:val="003F7DFF"/>
    <w:rsid w:val="00400147"/>
    <w:rsid w:val="0040015E"/>
    <w:rsid w:val="00400427"/>
    <w:rsid w:val="00400E9A"/>
    <w:rsid w:val="004010CF"/>
    <w:rsid w:val="004012FA"/>
    <w:rsid w:val="00401612"/>
    <w:rsid w:val="004017C6"/>
    <w:rsid w:val="004024AB"/>
    <w:rsid w:val="00402E1D"/>
    <w:rsid w:val="00402F2C"/>
    <w:rsid w:val="0040303D"/>
    <w:rsid w:val="0040379F"/>
    <w:rsid w:val="00403805"/>
    <w:rsid w:val="00403824"/>
    <w:rsid w:val="00403F25"/>
    <w:rsid w:val="0040495B"/>
    <w:rsid w:val="00404AE9"/>
    <w:rsid w:val="00405194"/>
    <w:rsid w:val="00405476"/>
    <w:rsid w:val="00405898"/>
    <w:rsid w:val="00405D95"/>
    <w:rsid w:val="00405F90"/>
    <w:rsid w:val="00406064"/>
    <w:rsid w:val="00406108"/>
    <w:rsid w:val="00406412"/>
    <w:rsid w:val="00406F4B"/>
    <w:rsid w:val="00406FBD"/>
    <w:rsid w:val="00407186"/>
    <w:rsid w:val="004073B0"/>
    <w:rsid w:val="00407612"/>
    <w:rsid w:val="00407A66"/>
    <w:rsid w:val="00407C9E"/>
    <w:rsid w:val="0041029D"/>
    <w:rsid w:val="00410C05"/>
    <w:rsid w:val="00411230"/>
    <w:rsid w:val="004118C9"/>
    <w:rsid w:val="0041195D"/>
    <w:rsid w:val="00412045"/>
    <w:rsid w:val="0041209A"/>
    <w:rsid w:val="00412697"/>
    <w:rsid w:val="00412E2A"/>
    <w:rsid w:val="00412F8D"/>
    <w:rsid w:val="00413369"/>
    <w:rsid w:val="0041369A"/>
    <w:rsid w:val="0041372D"/>
    <w:rsid w:val="00413E02"/>
    <w:rsid w:val="00414129"/>
    <w:rsid w:val="0041413D"/>
    <w:rsid w:val="004145AE"/>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17E0A"/>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38E"/>
    <w:rsid w:val="00424C34"/>
    <w:rsid w:val="00425476"/>
    <w:rsid w:val="00425771"/>
    <w:rsid w:val="00425B4E"/>
    <w:rsid w:val="00425BF1"/>
    <w:rsid w:val="00425C97"/>
    <w:rsid w:val="00425FFD"/>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CB1"/>
    <w:rsid w:val="00431DB5"/>
    <w:rsid w:val="004326CF"/>
    <w:rsid w:val="0043270B"/>
    <w:rsid w:val="00432780"/>
    <w:rsid w:val="00432DB9"/>
    <w:rsid w:val="00432DF0"/>
    <w:rsid w:val="00432E64"/>
    <w:rsid w:val="00432F8F"/>
    <w:rsid w:val="00432F9E"/>
    <w:rsid w:val="00433106"/>
    <w:rsid w:val="004338F7"/>
    <w:rsid w:val="00433C6F"/>
    <w:rsid w:val="00433D17"/>
    <w:rsid w:val="0043410E"/>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6CDA"/>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B06"/>
    <w:rsid w:val="00451BEB"/>
    <w:rsid w:val="00451C54"/>
    <w:rsid w:val="004525E6"/>
    <w:rsid w:val="004527C0"/>
    <w:rsid w:val="00453871"/>
    <w:rsid w:val="00453DEF"/>
    <w:rsid w:val="00453E84"/>
    <w:rsid w:val="00453F94"/>
    <w:rsid w:val="004543E4"/>
    <w:rsid w:val="004548E5"/>
    <w:rsid w:val="00454F08"/>
    <w:rsid w:val="00455105"/>
    <w:rsid w:val="00455440"/>
    <w:rsid w:val="00455838"/>
    <w:rsid w:val="00455AFD"/>
    <w:rsid w:val="00455C09"/>
    <w:rsid w:val="00456114"/>
    <w:rsid w:val="0045675A"/>
    <w:rsid w:val="00456971"/>
    <w:rsid w:val="00456B9B"/>
    <w:rsid w:val="00456C51"/>
    <w:rsid w:val="0045742D"/>
    <w:rsid w:val="00457983"/>
    <w:rsid w:val="00457A1D"/>
    <w:rsid w:val="00457C5E"/>
    <w:rsid w:val="00457CAA"/>
    <w:rsid w:val="00457FB9"/>
    <w:rsid w:val="0046026D"/>
    <w:rsid w:val="0046027A"/>
    <w:rsid w:val="004605CC"/>
    <w:rsid w:val="0046072D"/>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448"/>
    <w:rsid w:val="00463940"/>
    <w:rsid w:val="00464130"/>
    <w:rsid w:val="0046434B"/>
    <w:rsid w:val="00464513"/>
    <w:rsid w:val="00464880"/>
    <w:rsid w:val="00464919"/>
    <w:rsid w:val="00464EE0"/>
    <w:rsid w:val="00465461"/>
    <w:rsid w:val="00465467"/>
    <w:rsid w:val="00465573"/>
    <w:rsid w:val="0046567F"/>
    <w:rsid w:val="004658C3"/>
    <w:rsid w:val="00465EB3"/>
    <w:rsid w:val="0046645E"/>
    <w:rsid w:val="0046698E"/>
    <w:rsid w:val="004671AF"/>
    <w:rsid w:val="00467838"/>
    <w:rsid w:val="0047041E"/>
    <w:rsid w:val="00470428"/>
    <w:rsid w:val="00470750"/>
    <w:rsid w:val="00470893"/>
    <w:rsid w:val="00470E35"/>
    <w:rsid w:val="0047166D"/>
    <w:rsid w:val="00471856"/>
    <w:rsid w:val="004719A1"/>
    <w:rsid w:val="00471B8D"/>
    <w:rsid w:val="00471CEC"/>
    <w:rsid w:val="00471DB0"/>
    <w:rsid w:val="00471F3B"/>
    <w:rsid w:val="00471FAB"/>
    <w:rsid w:val="00472ACB"/>
    <w:rsid w:val="004734A1"/>
    <w:rsid w:val="00473F5F"/>
    <w:rsid w:val="0047410D"/>
    <w:rsid w:val="00474591"/>
    <w:rsid w:val="00474669"/>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6FC5"/>
    <w:rsid w:val="004770A2"/>
    <w:rsid w:val="004774C5"/>
    <w:rsid w:val="004775ED"/>
    <w:rsid w:val="004777C7"/>
    <w:rsid w:val="00477B0B"/>
    <w:rsid w:val="004803A9"/>
    <w:rsid w:val="004807D5"/>
    <w:rsid w:val="00480B03"/>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C34"/>
    <w:rsid w:val="00494D69"/>
    <w:rsid w:val="00494E75"/>
    <w:rsid w:val="00495071"/>
    <w:rsid w:val="00495227"/>
    <w:rsid w:val="004961DB"/>
    <w:rsid w:val="0049653E"/>
    <w:rsid w:val="00496BEF"/>
    <w:rsid w:val="004970A1"/>
    <w:rsid w:val="0049792C"/>
    <w:rsid w:val="00497BD3"/>
    <w:rsid w:val="00497F24"/>
    <w:rsid w:val="00497F2F"/>
    <w:rsid w:val="004A01E1"/>
    <w:rsid w:val="004A09A7"/>
    <w:rsid w:val="004A0E00"/>
    <w:rsid w:val="004A15F7"/>
    <w:rsid w:val="004A1600"/>
    <w:rsid w:val="004A17D4"/>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AB0"/>
    <w:rsid w:val="004A5F92"/>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700"/>
    <w:rsid w:val="004B2B31"/>
    <w:rsid w:val="004B2C33"/>
    <w:rsid w:val="004B2CDB"/>
    <w:rsid w:val="004B30DE"/>
    <w:rsid w:val="004B385B"/>
    <w:rsid w:val="004B3C3F"/>
    <w:rsid w:val="004B45A2"/>
    <w:rsid w:val="004B4A0F"/>
    <w:rsid w:val="004B4AA2"/>
    <w:rsid w:val="004B4C67"/>
    <w:rsid w:val="004B50E0"/>
    <w:rsid w:val="004B515E"/>
    <w:rsid w:val="004B5265"/>
    <w:rsid w:val="004B55EC"/>
    <w:rsid w:val="004B56E7"/>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371"/>
    <w:rsid w:val="004C2C4E"/>
    <w:rsid w:val="004C2F01"/>
    <w:rsid w:val="004C2F96"/>
    <w:rsid w:val="004C3472"/>
    <w:rsid w:val="004C34E8"/>
    <w:rsid w:val="004C3C51"/>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56E"/>
    <w:rsid w:val="004D171F"/>
    <w:rsid w:val="004D1A33"/>
    <w:rsid w:val="004D1D64"/>
    <w:rsid w:val="004D1D92"/>
    <w:rsid w:val="004D1DED"/>
    <w:rsid w:val="004D2474"/>
    <w:rsid w:val="004D24F2"/>
    <w:rsid w:val="004D27C4"/>
    <w:rsid w:val="004D2B5A"/>
    <w:rsid w:val="004D2E1A"/>
    <w:rsid w:val="004D2E57"/>
    <w:rsid w:val="004D31C8"/>
    <w:rsid w:val="004D320E"/>
    <w:rsid w:val="004D3251"/>
    <w:rsid w:val="004D3E3B"/>
    <w:rsid w:val="004D409C"/>
    <w:rsid w:val="004D4968"/>
    <w:rsid w:val="004D4977"/>
    <w:rsid w:val="004D49E4"/>
    <w:rsid w:val="004D4A8A"/>
    <w:rsid w:val="004D4BB0"/>
    <w:rsid w:val="004D4BEA"/>
    <w:rsid w:val="004D4C05"/>
    <w:rsid w:val="004D50CC"/>
    <w:rsid w:val="004D563B"/>
    <w:rsid w:val="004D56CA"/>
    <w:rsid w:val="004D58D1"/>
    <w:rsid w:val="004D5F02"/>
    <w:rsid w:val="004D68C0"/>
    <w:rsid w:val="004D710C"/>
    <w:rsid w:val="004D7448"/>
    <w:rsid w:val="004E0033"/>
    <w:rsid w:val="004E03BE"/>
    <w:rsid w:val="004E0619"/>
    <w:rsid w:val="004E0BC8"/>
    <w:rsid w:val="004E0CD0"/>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61"/>
    <w:rsid w:val="004E6158"/>
    <w:rsid w:val="004E6184"/>
    <w:rsid w:val="004E6267"/>
    <w:rsid w:val="004E63C9"/>
    <w:rsid w:val="004E675B"/>
    <w:rsid w:val="004E6CEA"/>
    <w:rsid w:val="004E6D4E"/>
    <w:rsid w:val="004E6E83"/>
    <w:rsid w:val="004E7691"/>
    <w:rsid w:val="004E76A5"/>
    <w:rsid w:val="004E76EE"/>
    <w:rsid w:val="004E7B7F"/>
    <w:rsid w:val="004E7E45"/>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56F"/>
    <w:rsid w:val="004F46C3"/>
    <w:rsid w:val="004F4760"/>
    <w:rsid w:val="004F497D"/>
    <w:rsid w:val="004F4E53"/>
    <w:rsid w:val="004F4F06"/>
    <w:rsid w:val="004F55BE"/>
    <w:rsid w:val="004F58AB"/>
    <w:rsid w:val="004F627A"/>
    <w:rsid w:val="004F66FA"/>
    <w:rsid w:val="004F67A9"/>
    <w:rsid w:val="004F6AFE"/>
    <w:rsid w:val="004F6E3A"/>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1131"/>
    <w:rsid w:val="005012BB"/>
    <w:rsid w:val="0050132F"/>
    <w:rsid w:val="0050152C"/>
    <w:rsid w:val="00501577"/>
    <w:rsid w:val="00501723"/>
    <w:rsid w:val="00501A8C"/>
    <w:rsid w:val="00501F0D"/>
    <w:rsid w:val="00502425"/>
    <w:rsid w:val="005029A2"/>
    <w:rsid w:val="005029FC"/>
    <w:rsid w:val="00502D19"/>
    <w:rsid w:val="00502FCA"/>
    <w:rsid w:val="005035E7"/>
    <w:rsid w:val="005038A7"/>
    <w:rsid w:val="00503C88"/>
    <w:rsid w:val="00503FAD"/>
    <w:rsid w:val="00504639"/>
    <w:rsid w:val="00504C3F"/>
    <w:rsid w:val="005050F8"/>
    <w:rsid w:val="00505A2A"/>
    <w:rsid w:val="00505ABD"/>
    <w:rsid w:val="00505E39"/>
    <w:rsid w:val="0050614B"/>
    <w:rsid w:val="0050635E"/>
    <w:rsid w:val="00506571"/>
    <w:rsid w:val="00506A8D"/>
    <w:rsid w:val="00506C2E"/>
    <w:rsid w:val="00506E46"/>
    <w:rsid w:val="005074C9"/>
    <w:rsid w:val="00507718"/>
    <w:rsid w:val="00507754"/>
    <w:rsid w:val="00507CAF"/>
    <w:rsid w:val="00510374"/>
    <w:rsid w:val="00510444"/>
    <w:rsid w:val="00510B25"/>
    <w:rsid w:val="0051179B"/>
    <w:rsid w:val="00511E67"/>
    <w:rsid w:val="00511FB2"/>
    <w:rsid w:val="00512086"/>
    <w:rsid w:val="00512747"/>
    <w:rsid w:val="00512B8F"/>
    <w:rsid w:val="00512E1C"/>
    <w:rsid w:val="005136B4"/>
    <w:rsid w:val="00513F8F"/>
    <w:rsid w:val="00514455"/>
    <w:rsid w:val="005147E7"/>
    <w:rsid w:val="00514882"/>
    <w:rsid w:val="005149A2"/>
    <w:rsid w:val="00514CEE"/>
    <w:rsid w:val="005150A0"/>
    <w:rsid w:val="005150E4"/>
    <w:rsid w:val="00515907"/>
    <w:rsid w:val="00515E2B"/>
    <w:rsid w:val="00516B96"/>
    <w:rsid w:val="00516DD3"/>
    <w:rsid w:val="005173A4"/>
    <w:rsid w:val="0051770E"/>
    <w:rsid w:val="00517B28"/>
    <w:rsid w:val="0052001B"/>
    <w:rsid w:val="005205C8"/>
    <w:rsid w:val="00521D65"/>
    <w:rsid w:val="005221A4"/>
    <w:rsid w:val="00522F19"/>
    <w:rsid w:val="00523366"/>
    <w:rsid w:val="00523E18"/>
    <w:rsid w:val="00523F32"/>
    <w:rsid w:val="0052422C"/>
    <w:rsid w:val="005243F4"/>
    <w:rsid w:val="005244D5"/>
    <w:rsid w:val="00524506"/>
    <w:rsid w:val="0052463E"/>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C01"/>
    <w:rsid w:val="00531F71"/>
    <w:rsid w:val="00532462"/>
    <w:rsid w:val="00532486"/>
    <w:rsid w:val="00532B16"/>
    <w:rsid w:val="00532C9D"/>
    <w:rsid w:val="00532DBB"/>
    <w:rsid w:val="00533094"/>
    <w:rsid w:val="00533169"/>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AEE"/>
    <w:rsid w:val="00536D3C"/>
    <w:rsid w:val="0053713E"/>
    <w:rsid w:val="00537BE9"/>
    <w:rsid w:val="00537E22"/>
    <w:rsid w:val="00540147"/>
    <w:rsid w:val="00540EB6"/>
    <w:rsid w:val="00540FF7"/>
    <w:rsid w:val="0054101A"/>
    <w:rsid w:val="005417A0"/>
    <w:rsid w:val="00541B6E"/>
    <w:rsid w:val="00541E2B"/>
    <w:rsid w:val="00541EC3"/>
    <w:rsid w:val="005436D7"/>
    <w:rsid w:val="00543703"/>
    <w:rsid w:val="005437F5"/>
    <w:rsid w:val="00543813"/>
    <w:rsid w:val="00543A66"/>
    <w:rsid w:val="00543A83"/>
    <w:rsid w:val="00544220"/>
    <w:rsid w:val="005444D2"/>
    <w:rsid w:val="005448FC"/>
    <w:rsid w:val="00544C33"/>
    <w:rsid w:val="0054556F"/>
    <w:rsid w:val="005457A9"/>
    <w:rsid w:val="005458F0"/>
    <w:rsid w:val="00545C3D"/>
    <w:rsid w:val="00545E6A"/>
    <w:rsid w:val="00545FD7"/>
    <w:rsid w:val="00546310"/>
    <w:rsid w:val="005465E6"/>
    <w:rsid w:val="00546738"/>
    <w:rsid w:val="005467D6"/>
    <w:rsid w:val="00546942"/>
    <w:rsid w:val="00547123"/>
    <w:rsid w:val="00547591"/>
    <w:rsid w:val="005504D9"/>
    <w:rsid w:val="00550B85"/>
    <w:rsid w:val="00550C80"/>
    <w:rsid w:val="00550D6F"/>
    <w:rsid w:val="00550E94"/>
    <w:rsid w:val="005511B1"/>
    <w:rsid w:val="00551E1E"/>
    <w:rsid w:val="00551E52"/>
    <w:rsid w:val="00552038"/>
    <w:rsid w:val="0055233E"/>
    <w:rsid w:val="00552569"/>
    <w:rsid w:val="005526F2"/>
    <w:rsid w:val="00552FF4"/>
    <w:rsid w:val="00553F00"/>
    <w:rsid w:val="0055410A"/>
    <w:rsid w:val="005547B9"/>
    <w:rsid w:val="005547CB"/>
    <w:rsid w:val="00554A9E"/>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0F51"/>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77B"/>
    <w:rsid w:val="00564938"/>
    <w:rsid w:val="00564E2D"/>
    <w:rsid w:val="00564F02"/>
    <w:rsid w:val="00565679"/>
    <w:rsid w:val="00565F48"/>
    <w:rsid w:val="00566AC7"/>
    <w:rsid w:val="0056719E"/>
    <w:rsid w:val="005701C5"/>
    <w:rsid w:val="005702F8"/>
    <w:rsid w:val="005703E3"/>
    <w:rsid w:val="0057054C"/>
    <w:rsid w:val="005706C1"/>
    <w:rsid w:val="00570825"/>
    <w:rsid w:val="00570886"/>
    <w:rsid w:val="005708C3"/>
    <w:rsid w:val="005708C6"/>
    <w:rsid w:val="0057096A"/>
    <w:rsid w:val="00570B5B"/>
    <w:rsid w:val="00570C83"/>
    <w:rsid w:val="00570FC7"/>
    <w:rsid w:val="005710A1"/>
    <w:rsid w:val="00571358"/>
    <w:rsid w:val="00571382"/>
    <w:rsid w:val="00571DB3"/>
    <w:rsid w:val="00572583"/>
    <w:rsid w:val="00572643"/>
    <w:rsid w:val="00572E58"/>
    <w:rsid w:val="00572F26"/>
    <w:rsid w:val="005730FF"/>
    <w:rsid w:val="005732ED"/>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045"/>
    <w:rsid w:val="00584496"/>
    <w:rsid w:val="00584D31"/>
    <w:rsid w:val="00584DB8"/>
    <w:rsid w:val="005854EF"/>
    <w:rsid w:val="00585821"/>
    <w:rsid w:val="00585932"/>
    <w:rsid w:val="00585C3A"/>
    <w:rsid w:val="0058628A"/>
    <w:rsid w:val="005863AF"/>
    <w:rsid w:val="00586897"/>
    <w:rsid w:val="00587117"/>
    <w:rsid w:val="0058759B"/>
    <w:rsid w:val="0058764D"/>
    <w:rsid w:val="005876F1"/>
    <w:rsid w:val="00590203"/>
    <w:rsid w:val="00590443"/>
    <w:rsid w:val="00590527"/>
    <w:rsid w:val="00590749"/>
    <w:rsid w:val="00590BF6"/>
    <w:rsid w:val="00591048"/>
    <w:rsid w:val="00591777"/>
    <w:rsid w:val="00591B9B"/>
    <w:rsid w:val="00591B9C"/>
    <w:rsid w:val="00592160"/>
    <w:rsid w:val="005923C9"/>
    <w:rsid w:val="005927CA"/>
    <w:rsid w:val="0059284F"/>
    <w:rsid w:val="00593649"/>
    <w:rsid w:val="00593E31"/>
    <w:rsid w:val="00594131"/>
    <w:rsid w:val="005942B6"/>
    <w:rsid w:val="005943C6"/>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AD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674"/>
    <w:rsid w:val="005A4999"/>
    <w:rsid w:val="005A4E38"/>
    <w:rsid w:val="005A4E39"/>
    <w:rsid w:val="005A50CE"/>
    <w:rsid w:val="005A55A6"/>
    <w:rsid w:val="005A588D"/>
    <w:rsid w:val="005A59CF"/>
    <w:rsid w:val="005A59FB"/>
    <w:rsid w:val="005A6441"/>
    <w:rsid w:val="005A6A3A"/>
    <w:rsid w:val="005A6B20"/>
    <w:rsid w:val="005A6B41"/>
    <w:rsid w:val="005A6FA1"/>
    <w:rsid w:val="005A7F72"/>
    <w:rsid w:val="005B00FD"/>
    <w:rsid w:val="005B0814"/>
    <w:rsid w:val="005B0AD4"/>
    <w:rsid w:val="005B107A"/>
    <w:rsid w:val="005B1C8E"/>
    <w:rsid w:val="005B1EB5"/>
    <w:rsid w:val="005B2A3D"/>
    <w:rsid w:val="005B2D4D"/>
    <w:rsid w:val="005B2EB8"/>
    <w:rsid w:val="005B32FD"/>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FAE"/>
    <w:rsid w:val="005B6FDA"/>
    <w:rsid w:val="005B703E"/>
    <w:rsid w:val="005B70E8"/>
    <w:rsid w:val="005B7389"/>
    <w:rsid w:val="005B7824"/>
    <w:rsid w:val="005B7BDB"/>
    <w:rsid w:val="005B7E2B"/>
    <w:rsid w:val="005C023B"/>
    <w:rsid w:val="005C0625"/>
    <w:rsid w:val="005C0904"/>
    <w:rsid w:val="005C09BF"/>
    <w:rsid w:val="005C0C0C"/>
    <w:rsid w:val="005C0D61"/>
    <w:rsid w:val="005C0DDE"/>
    <w:rsid w:val="005C11DA"/>
    <w:rsid w:val="005C1225"/>
    <w:rsid w:val="005C132F"/>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656"/>
    <w:rsid w:val="005C5849"/>
    <w:rsid w:val="005C5985"/>
    <w:rsid w:val="005C61E1"/>
    <w:rsid w:val="005C7340"/>
    <w:rsid w:val="005C7A54"/>
    <w:rsid w:val="005C7CAD"/>
    <w:rsid w:val="005C7EF8"/>
    <w:rsid w:val="005D0102"/>
    <w:rsid w:val="005D01D8"/>
    <w:rsid w:val="005D02FA"/>
    <w:rsid w:val="005D047B"/>
    <w:rsid w:val="005D0536"/>
    <w:rsid w:val="005D06E2"/>
    <w:rsid w:val="005D0790"/>
    <w:rsid w:val="005D0FCE"/>
    <w:rsid w:val="005D1374"/>
    <w:rsid w:val="005D20FC"/>
    <w:rsid w:val="005D241F"/>
    <w:rsid w:val="005D24A2"/>
    <w:rsid w:val="005D26D7"/>
    <w:rsid w:val="005D2A49"/>
    <w:rsid w:val="005D2B7E"/>
    <w:rsid w:val="005D2EE8"/>
    <w:rsid w:val="005D31D3"/>
    <w:rsid w:val="005D37FF"/>
    <w:rsid w:val="005D38F9"/>
    <w:rsid w:val="005D4764"/>
    <w:rsid w:val="005D5499"/>
    <w:rsid w:val="005D576B"/>
    <w:rsid w:val="005D594D"/>
    <w:rsid w:val="005D5E46"/>
    <w:rsid w:val="005D609E"/>
    <w:rsid w:val="005D64A5"/>
    <w:rsid w:val="005D6929"/>
    <w:rsid w:val="005D6B30"/>
    <w:rsid w:val="005D6E1C"/>
    <w:rsid w:val="005D7741"/>
    <w:rsid w:val="005D7E04"/>
    <w:rsid w:val="005D7FED"/>
    <w:rsid w:val="005E0082"/>
    <w:rsid w:val="005E1385"/>
    <w:rsid w:val="005E1393"/>
    <w:rsid w:val="005E15AA"/>
    <w:rsid w:val="005E1A58"/>
    <w:rsid w:val="005E1AD0"/>
    <w:rsid w:val="005E1C06"/>
    <w:rsid w:val="005E2E2C"/>
    <w:rsid w:val="005E3232"/>
    <w:rsid w:val="005E35FD"/>
    <w:rsid w:val="005E383F"/>
    <w:rsid w:val="005E3C1D"/>
    <w:rsid w:val="005E48F7"/>
    <w:rsid w:val="005E4AA6"/>
    <w:rsid w:val="005E4F80"/>
    <w:rsid w:val="005E4FBD"/>
    <w:rsid w:val="005E5009"/>
    <w:rsid w:val="005E5256"/>
    <w:rsid w:val="005E5563"/>
    <w:rsid w:val="005E580A"/>
    <w:rsid w:val="005E5877"/>
    <w:rsid w:val="005E5B43"/>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CD6"/>
    <w:rsid w:val="005F1FE4"/>
    <w:rsid w:val="005F2405"/>
    <w:rsid w:val="005F2441"/>
    <w:rsid w:val="005F3121"/>
    <w:rsid w:val="005F327D"/>
    <w:rsid w:val="005F369B"/>
    <w:rsid w:val="005F3702"/>
    <w:rsid w:val="005F39B3"/>
    <w:rsid w:val="005F3F7F"/>
    <w:rsid w:val="005F40E5"/>
    <w:rsid w:val="005F40F0"/>
    <w:rsid w:val="005F4660"/>
    <w:rsid w:val="005F46D9"/>
    <w:rsid w:val="005F4950"/>
    <w:rsid w:val="005F509E"/>
    <w:rsid w:val="005F5526"/>
    <w:rsid w:val="005F5BF5"/>
    <w:rsid w:val="005F5E38"/>
    <w:rsid w:val="005F5F84"/>
    <w:rsid w:val="005F660A"/>
    <w:rsid w:val="005F6680"/>
    <w:rsid w:val="005F6697"/>
    <w:rsid w:val="005F6F9C"/>
    <w:rsid w:val="005F6FFC"/>
    <w:rsid w:val="005F7F11"/>
    <w:rsid w:val="006004DE"/>
    <w:rsid w:val="006006BD"/>
    <w:rsid w:val="00600E1A"/>
    <w:rsid w:val="00601072"/>
    <w:rsid w:val="0060144E"/>
    <w:rsid w:val="00601754"/>
    <w:rsid w:val="00601D4D"/>
    <w:rsid w:val="00601FCD"/>
    <w:rsid w:val="00602354"/>
    <w:rsid w:val="0060243B"/>
    <w:rsid w:val="0060254B"/>
    <w:rsid w:val="0060268D"/>
    <w:rsid w:val="006039C5"/>
    <w:rsid w:val="00603B1B"/>
    <w:rsid w:val="00603DEF"/>
    <w:rsid w:val="00604148"/>
    <w:rsid w:val="006043D7"/>
    <w:rsid w:val="00604594"/>
    <w:rsid w:val="0060466F"/>
    <w:rsid w:val="00604708"/>
    <w:rsid w:val="00604A99"/>
    <w:rsid w:val="00604AAE"/>
    <w:rsid w:val="00604CFF"/>
    <w:rsid w:val="00605207"/>
    <w:rsid w:val="00605399"/>
    <w:rsid w:val="006054EE"/>
    <w:rsid w:val="0060591D"/>
    <w:rsid w:val="006059B2"/>
    <w:rsid w:val="006059EC"/>
    <w:rsid w:val="00605B5D"/>
    <w:rsid w:val="00605CD6"/>
    <w:rsid w:val="00605CF3"/>
    <w:rsid w:val="0060635E"/>
    <w:rsid w:val="00607039"/>
    <w:rsid w:val="006074A6"/>
    <w:rsid w:val="006074B1"/>
    <w:rsid w:val="006075ED"/>
    <w:rsid w:val="00607858"/>
    <w:rsid w:val="006079D8"/>
    <w:rsid w:val="00607ADE"/>
    <w:rsid w:val="00607E68"/>
    <w:rsid w:val="00607EA3"/>
    <w:rsid w:val="0061005A"/>
    <w:rsid w:val="006102C6"/>
    <w:rsid w:val="006103F0"/>
    <w:rsid w:val="006113A9"/>
    <w:rsid w:val="00611A0D"/>
    <w:rsid w:val="00612A01"/>
    <w:rsid w:val="00612C73"/>
    <w:rsid w:val="00613036"/>
    <w:rsid w:val="006131E0"/>
    <w:rsid w:val="006134CE"/>
    <w:rsid w:val="0061352F"/>
    <w:rsid w:val="006138D8"/>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BFF"/>
    <w:rsid w:val="00624C6E"/>
    <w:rsid w:val="00624FB3"/>
    <w:rsid w:val="00625423"/>
    <w:rsid w:val="00625B24"/>
    <w:rsid w:val="00626560"/>
    <w:rsid w:val="0062657C"/>
    <w:rsid w:val="006269CB"/>
    <w:rsid w:val="00626C25"/>
    <w:rsid w:val="00626E64"/>
    <w:rsid w:val="00627BA3"/>
    <w:rsid w:val="00627C39"/>
    <w:rsid w:val="00627E44"/>
    <w:rsid w:val="006300D7"/>
    <w:rsid w:val="0063023F"/>
    <w:rsid w:val="0063046A"/>
    <w:rsid w:val="006307B0"/>
    <w:rsid w:val="00631007"/>
    <w:rsid w:val="00631826"/>
    <w:rsid w:val="00631E8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2D10"/>
    <w:rsid w:val="00643769"/>
    <w:rsid w:val="006437A9"/>
    <w:rsid w:val="00643973"/>
    <w:rsid w:val="00644177"/>
    <w:rsid w:val="00644200"/>
    <w:rsid w:val="0064428B"/>
    <w:rsid w:val="00644511"/>
    <w:rsid w:val="0064486C"/>
    <w:rsid w:val="00644E60"/>
    <w:rsid w:val="00644F00"/>
    <w:rsid w:val="006457B7"/>
    <w:rsid w:val="00646CA3"/>
    <w:rsid w:val="00646DF8"/>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1C5"/>
    <w:rsid w:val="00655223"/>
    <w:rsid w:val="00655595"/>
    <w:rsid w:val="00655780"/>
    <w:rsid w:val="0065594D"/>
    <w:rsid w:val="006561FF"/>
    <w:rsid w:val="00656D6F"/>
    <w:rsid w:val="00657005"/>
    <w:rsid w:val="006578D9"/>
    <w:rsid w:val="00657F67"/>
    <w:rsid w:val="006601A6"/>
    <w:rsid w:val="006601F9"/>
    <w:rsid w:val="006602D1"/>
    <w:rsid w:val="0066055C"/>
    <w:rsid w:val="006605DC"/>
    <w:rsid w:val="0066142B"/>
    <w:rsid w:val="00661636"/>
    <w:rsid w:val="00661664"/>
    <w:rsid w:val="00661CC2"/>
    <w:rsid w:val="00661D38"/>
    <w:rsid w:val="00661D9A"/>
    <w:rsid w:val="00662166"/>
    <w:rsid w:val="006624EA"/>
    <w:rsid w:val="00662DE9"/>
    <w:rsid w:val="00662FA2"/>
    <w:rsid w:val="006635DC"/>
    <w:rsid w:val="0066376A"/>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2FC"/>
    <w:rsid w:val="0066736D"/>
    <w:rsid w:val="00667A27"/>
    <w:rsid w:val="00667AAB"/>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747"/>
    <w:rsid w:val="006737DD"/>
    <w:rsid w:val="00673BDE"/>
    <w:rsid w:val="00673EB7"/>
    <w:rsid w:val="00673FBF"/>
    <w:rsid w:val="00674460"/>
    <w:rsid w:val="00674474"/>
    <w:rsid w:val="0067517B"/>
    <w:rsid w:val="00675652"/>
    <w:rsid w:val="006757DC"/>
    <w:rsid w:val="006760CD"/>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D16"/>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576"/>
    <w:rsid w:val="006879C9"/>
    <w:rsid w:val="006879D8"/>
    <w:rsid w:val="006901AF"/>
    <w:rsid w:val="00690386"/>
    <w:rsid w:val="00690423"/>
    <w:rsid w:val="006904C0"/>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C7F"/>
    <w:rsid w:val="00694D1C"/>
    <w:rsid w:val="00694D7A"/>
    <w:rsid w:val="00695A99"/>
    <w:rsid w:val="00695E95"/>
    <w:rsid w:val="00696244"/>
    <w:rsid w:val="0069643A"/>
    <w:rsid w:val="006969D6"/>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6FB"/>
    <w:rsid w:val="006A484F"/>
    <w:rsid w:val="006A49B5"/>
    <w:rsid w:val="006A5185"/>
    <w:rsid w:val="006A5A45"/>
    <w:rsid w:val="006A5CA3"/>
    <w:rsid w:val="006A5E26"/>
    <w:rsid w:val="006A6725"/>
    <w:rsid w:val="006A6B69"/>
    <w:rsid w:val="006A6CCF"/>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D4E"/>
    <w:rsid w:val="006B63A2"/>
    <w:rsid w:val="006B6AD0"/>
    <w:rsid w:val="006B6BA3"/>
    <w:rsid w:val="006B6C95"/>
    <w:rsid w:val="006B725C"/>
    <w:rsid w:val="006B785D"/>
    <w:rsid w:val="006B7864"/>
    <w:rsid w:val="006B789D"/>
    <w:rsid w:val="006C02E3"/>
    <w:rsid w:val="006C03B2"/>
    <w:rsid w:val="006C09DD"/>
    <w:rsid w:val="006C0A1A"/>
    <w:rsid w:val="006C10B4"/>
    <w:rsid w:val="006C1B3F"/>
    <w:rsid w:val="006C2113"/>
    <w:rsid w:val="006C27DA"/>
    <w:rsid w:val="006C3009"/>
    <w:rsid w:val="006C36E1"/>
    <w:rsid w:val="006C375B"/>
    <w:rsid w:val="006C377A"/>
    <w:rsid w:val="006C3F40"/>
    <w:rsid w:val="006C44D3"/>
    <w:rsid w:val="006C45C1"/>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666"/>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7598"/>
    <w:rsid w:val="006D7684"/>
    <w:rsid w:val="006D7B93"/>
    <w:rsid w:val="006D7D41"/>
    <w:rsid w:val="006D7DAD"/>
    <w:rsid w:val="006E01D3"/>
    <w:rsid w:val="006E0335"/>
    <w:rsid w:val="006E078E"/>
    <w:rsid w:val="006E0ADC"/>
    <w:rsid w:val="006E0B16"/>
    <w:rsid w:val="006E0E60"/>
    <w:rsid w:val="006E0ED0"/>
    <w:rsid w:val="006E176F"/>
    <w:rsid w:val="006E1EE1"/>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74E"/>
    <w:rsid w:val="006E5FE9"/>
    <w:rsid w:val="006E6043"/>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6AF6"/>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2BFC"/>
    <w:rsid w:val="007034BC"/>
    <w:rsid w:val="007035F6"/>
    <w:rsid w:val="007036E5"/>
    <w:rsid w:val="00703D58"/>
    <w:rsid w:val="00704266"/>
    <w:rsid w:val="007044C2"/>
    <w:rsid w:val="007047A7"/>
    <w:rsid w:val="00704A33"/>
    <w:rsid w:val="00704DEB"/>
    <w:rsid w:val="00705584"/>
    <w:rsid w:val="00705E96"/>
    <w:rsid w:val="00706E08"/>
    <w:rsid w:val="00706F3F"/>
    <w:rsid w:val="007070C3"/>
    <w:rsid w:val="0070711F"/>
    <w:rsid w:val="0070743B"/>
    <w:rsid w:val="0070796A"/>
    <w:rsid w:val="00707A89"/>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44"/>
    <w:rsid w:val="00716FC0"/>
    <w:rsid w:val="00717017"/>
    <w:rsid w:val="00717113"/>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B72"/>
    <w:rsid w:val="00723701"/>
    <w:rsid w:val="00723C7E"/>
    <w:rsid w:val="00723EC3"/>
    <w:rsid w:val="00724426"/>
    <w:rsid w:val="00725068"/>
    <w:rsid w:val="00725465"/>
    <w:rsid w:val="007254B1"/>
    <w:rsid w:val="0072560E"/>
    <w:rsid w:val="0072582B"/>
    <w:rsid w:val="00725CB6"/>
    <w:rsid w:val="00725D75"/>
    <w:rsid w:val="0072602E"/>
    <w:rsid w:val="00726281"/>
    <w:rsid w:val="0072665F"/>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74"/>
    <w:rsid w:val="00733A80"/>
    <w:rsid w:val="00733AA9"/>
    <w:rsid w:val="00733D80"/>
    <w:rsid w:val="00733F4E"/>
    <w:rsid w:val="00734133"/>
    <w:rsid w:val="00734230"/>
    <w:rsid w:val="0073448F"/>
    <w:rsid w:val="0073497A"/>
    <w:rsid w:val="007356D0"/>
    <w:rsid w:val="0073637C"/>
    <w:rsid w:val="007366CA"/>
    <w:rsid w:val="00736795"/>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5B4"/>
    <w:rsid w:val="007505E6"/>
    <w:rsid w:val="007509E4"/>
    <w:rsid w:val="007509F9"/>
    <w:rsid w:val="00750EF0"/>
    <w:rsid w:val="007512D3"/>
    <w:rsid w:val="007515C8"/>
    <w:rsid w:val="007517D1"/>
    <w:rsid w:val="00751F76"/>
    <w:rsid w:val="00752497"/>
    <w:rsid w:val="0075250F"/>
    <w:rsid w:val="007527B8"/>
    <w:rsid w:val="0075288B"/>
    <w:rsid w:val="00752FE7"/>
    <w:rsid w:val="0075312F"/>
    <w:rsid w:val="007536BB"/>
    <w:rsid w:val="00753B0F"/>
    <w:rsid w:val="00753B9D"/>
    <w:rsid w:val="00753F01"/>
    <w:rsid w:val="0075412E"/>
    <w:rsid w:val="0075452E"/>
    <w:rsid w:val="00754D64"/>
    <w:rsid w:val="00754EDC"/>
    <w:rsid w:val="00755407"/>
    <w:rsid w:val="0075583A"/>
    <w:rsid w:val="007559EC"/>
    <w:rsid w:val="00755B06"/>
    <w:rsid w:val="00755C07"/>
    <w:rsid w:val="00755E06"/>
    <w:rsid w:val="007564B4"/>
    <w:rsid w:val="007565E2"/>
    <w:rsid w:val="007570A3"/>
    <w:rsid w:val="007572E9"/>
    <w:rsid w:val="00757495"/>
    <w:rsid w:val="0075781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DC1"/>
    <w:rsid w:val="00763055"/>
    <w:rsid w:val="0076375B"/>
    <w:rsid w:val="00763BD4"/>
    <w:rsid w:val="00763D32"/>
    <w:rsid w:val="00763F7A"/>
    <w:rsid w:val="0076481B"/>
    <w:rsid w:val="00764A37"/>
    <w:rsid w:val="00764CDD"/>
    <w:rsid w:val="00764E4E"/>
    <w:rsid w:val="00764EB8"/>
    <w:rsid w:val="00764F42"/>
    <w:rsid w:val="00765098"/>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D5D"/>
    <w:rsid w:val="00770544"/>
    <w:rsid w:val="00770CEE"/>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6D1"/>
    <w:rsid w:val="007768F2"/>
    <w:rsid w:val="00776A21"/>
    <w:rsid w:val="00776E9E"/>
    <w:rsid w:val="00777053"/>
    <w:rsid w:val="007770F1"/>
    <w:rsid w:val="00777C18"/>
    <w:rsid w:val="00777CD9"/>
    <w:rsid w:val="00777E96"/>
    <w:rsid w:val="00777EE9"/>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CEB"/>
    <w:rsid w:val="007861D1"/>
    <w:rsid w:val="00786272"/>
    <w:rsid w:val="007864B2"/>
    <w:rsid w:val="00786613"/>
    <w:rsid w:val="00786620"/>
    <w:rsid w:val="007868B7"/>
    <w:rsid w:val="00786BC0"/>
    <w:rsid w:val="0078756D"/>
    <w:rsid w:val="007875C4"/>
    <w:rsid w:val="00787736"/>
    <w:rsid w:val="00787977"/>
    <w:rsid w:val="00787A55"/>
    <w:rsid w:val="00787FF1"/>
    <w:rsid w:val="00790E7E"/>
    <w:rsid w:val="007913A8"/>
    <w:rsid w:val="007916D2"/>
    <w:rsid w:val="00791ADE"/>
    <w:rsid w:val="00791BEA"/>
    <w:rsid w:val="00792486"/>
    <w:rsid w:val="007926B7"/>
    <w:rsid w:val="00792A89"/>
    <w:rsid w:val="00792D23"/>
    <w:rsid w:val="00792ECC"/>
    <w:rsid w:val="007939C7"/>
    <w:rsid w:val="00793F70"/>
    <w:rsid w:val="0079400D"/>
    <w:rsid w:val="00794097"/>
    <w:rsid w:val="007947FB"/>
    <w:rsid w:val="00794842"/>
    <w:rsid w:val="0079485D"/>
    <w:rsid w:val="007954AC"/>
    <w:rsid w:val="0079601B"/>
    <w:rsid w:val="007962E1"/>
    <w:rsid w:val="00796589"/>
    <w:rsid w:val="0079663F"/>
    <w:rsid w:val="0079692D"/>
    <w:rsid w:val="00796A69"/>
    <w:rsid w:val="00796F91"/>
    <w:rsid w:val="0079773B"/>
    <w:rsid w:val="00797DAA"/>
    <w:rsid w:val="00797FCF"/>
    <w:rsid w:val="007A0123"/>
    <w:rsid w:val="007A0616"/>
    <w:rsid w:val="007A091C"/>
    <w:rsid w:val="007A0DAC"/>
    <w:rsid w:val="007A1189"/>
    <w:rsid w:val="007A15BA"/>
    <w:rsid w:val="007A166E"/>
    <w:rsid w:val="007A16BA"/>
    <w:rsid w:val="007A1964"/>
    <w:rsid w:val="007A1B63"/>
    <w:rsid w:val="007A288A"/>
    <w:rsid w:val="007A2A53"/>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618D"/>
    <w:rsid w:val="007A6333"/>
    <w:rsid w:val="007A6477"/>
    <w:rsid w:val="007A675B"/>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476"/>
    <w:rsid w:val="007B3B36"/>
    <w:rsid w:val="007B3D55"/>
    <w:rsid w:val="007B4097"/>
    <w:rsid w:val="007B40AD"/>
    <w:rsid w:val="007B448A"/>
    <w:rsid w:val="007B44DC"/>
    <w:rsid w:val="007B4543"/>
    <w:rsid w:val="007B4937"/>
    <w:rsid w:val="007B51B7"/>
    <w:rsid w:val="007B53E5"/>
    <w:rsid w:val="007B5A1D"/>
    <w:rsid w:val="007B5A66"/>
    <w:rsid w:val="007B630D"/>
    <w:rsid w:val="007B697F"/>
    <w:rsid w:val="007B6B11"/>
    <w:rsid w:val="007B74C5"/>
    <w:rsid w:val="007B7A2C"/>
    <w:rsid w:val="007C0880"/>
    <w:rsid w:val="007C0BD2"/>
    <w:rsid w:val="007C0CF6"/>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D7"/>
    <w:rsid w:val="007D3A84"/>
    <w:rsid w:val="007D4EA2"/>
    <w:rsid w:val="007D4FF2"/>
    <w:rsid w:val="007D512C"/>
    <w:rsid w:val="007D526F"/>
    <w:rsid w:val="007D5FF4"/>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3C"/>
    <w:rsid w:val="007E1261"/>
    <w:rsid w:val="007E13BC"/>
    <w:rsid w:val="007E1479"/>
    <w:rsid w:val="007E148E"/>
    <w:rsid w:val="007E152B"/>
    <w:rsid w:val="007E1A37"/>
    <w:rsid w:val="007E1A55"/>
    <w:rsid w:val="007E1CB1"/>
    <w:rsid w:val="007E201B"/>
    <w:rsid w:val="007E2146"/>
    <w:rsid w:val="007E2B64"/>
    <w:rsid w:val="007E2B78"/>
    <w:rsid w:val="007E2E4B"/>
    <w:rsid w:val="007E3F68"/>
    <w:rsid w:val="007E469D"/>
    <w:rsid w:val="007E46A3"/>
    <w:rsid w:val="007E486F"/>
    <w:rsid w:val="007E48CD"/>
    <w:rsid w:val="007E48E4"/>
    <w:rsid w:val="007E4C1C"/>
    <w:rsid w:val="007E4D0C"/>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938"/>
    <w:rsid w:val="007F3FB0"/>
    <w:rsid w:val="007F43A9"/>
    <w:rsid w:val="007F52B1"/>
    <w:rsid w:val="007F5608"/>
    <w:rsid w:val="007F5777"/>
    <w:rsid w:val="007F5874"/>
    <w:rsid w:val="007F5D4A"/>
    <w:rsid w:val="007F6562"/>
    <w:rsid w:val="007F65F2"/>
    <w:rsid w:val="007F6FFB"/>
    <w:rsid w:val="007F70D6"/>
    <w:rsid w:val="007F7864"/>
    <w:rsid w:val="007F795B"/>
    <w:rsid w:val="007F7B6D"/>
    <w:rsid w:val="007F7C2F"/>
    <w:rsid w:val="007F7E76"/>
    <w:rsid w:val="008000A5"/>
    <w:rsid w:val="00800104"/>
    <w:rsid w:val="00800184"/>
    <w:rsid w:val="00800994"/>
    <w:rsid w:val="00800D5F"/>
    <w:rsid w:val="008013B8"/>
    <w:rsid w:val="0080151C"/>
    <w:rsid w:val="0080179D"/>
    <w:rsid w:val="00801838"/>
    <w:rsid w:val="00801D99"/>
    <w:rsid w:val="00801DCC"/>
    <w:rsid w:val="00801FBC"/>
    <w:rsid w:val="008021CF"/>
    <w:rsid w:val="00802410"/>
    <w:rsid w:val="00803A20"/>
    <w:rsid w:val="00803E2E"/>
    <w:rsid w:val="008041E1"/>
    <w:rsid w:val="00804437"/>
    <w:rsid w:val="00804867"/>
    <w:rsid w:val="00804B2F"/>
    <w:rsid w:val="00804C3F"/>
    <w:rsid w:val="00805111"/>
    <w:rsid w:val="00805227"/>
    <w:rsid w:val="00805597"/>
    <w:rsid w:val="008056FD"/>
    <w:rsid w:val="00806979"/>
    <w:rsid w:val="0080699F"/>
    <w:rsid w:val="00806ACA"/>
    <w:rsid w:val="00806D29"/>
    <w:rsid w:val="0080770D"/>
    <w:rsid w:val="00807D28"/>
    <w:rsid w:val="00807D5E"/>
    <w:rsid w:val="00807E1B"/>
    <w:rsid w:val="0081012C"/>
    <w:rsid w:val="0081017A"/>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08A"/>
    <w:rsid w:val="0081433F"/>
    <w:rsid w:val="008143A0"/>
    <w:rsid w:val="00814593"/>
    <w:rsid w:val="00814834"/>
    <w:rsid w:val="00814A14"/>
    <w:rsid w:val="00814B38"/>
    <w:rsid w:val="00814B65"/>
    <w:rsid w:val="00814C34"/>
    <w:rsid w:val="00814D2B"/>
    <w:rsid w:val="008154B6"/>
    <w:rsid w:val="008155E8"/>
    <w:rsid w:val="00815706"/>
    <w:rsid w:val="00815E33"/>
    <w:rsid w:val="00815E46"/>
    <w:rsid w:val="00815F85"/>
    <w:rsid w:val="00816654"/>
    <w:rsid w:val="00816A25"/>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6204"/>
    <w:rsid w:val="008263FF"/>
    <w:rsid w:val="00826D90"/>
    <w:rsid w:val="00826D9C"/>
    <w:rsid w:val="00827015"/>
    <w:rsid w:val="00827105"/>
    <w:rsid w:val="00827109"/>
    <w:rsid w:val="00827648"/>
    <w:rsid w:val="00827A41"/>
    <w:rsid w:val="00827AF3"/>
    <w:rsid w:val="00827F55"/>
    <w:rsid w:val="0083056F"/>
    <w:rsid w:val="008307F2"/>
    <w:rsid w:val="008309E1"/>
    <w:rsid w:val="00830B5B"/>
    <w:rsid w:val="00830F16"/>
    <w:rsid w:val="00831198"/>
    <w:rsid w:val="008312E2"/>
    <w:rsid w:val="008314BC"/>
    <w:rsid w:val="00832142"/>
    <w:rsid w:val="008323AC"/>
    <w:rsid w:val="00832609"/>
    <w:rsid w:val="00832C18"/>
    <w:rsid w:val="00832CAF"/>
    <w:rsid w:val="008330DB"/>
    <w:rsid w:val="00833EF5"/>
    <w:rsid w:val="0083417A"/>
    <w:rsid w:val="00834512"/>
    <w:rsid w:val="00834746"/>
    <w:rsid w:val="008349CB"/>
    <w:rsid w:val="008349E7"/>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0433"/>
    <w:rsid w:val="0085130C"/>
    <w:rsid w:val="00851B22"/>
    <w:rsid w:val="008521C5"/>
    <w:rsid w:val="00852338"/>
    <w:rsid w:val="00852F3B"/>
    <w:rsid w:val="00853132"/>
    <w:rsid w:val="00853B2A"/>
    <w:rsid w:val="00853B65"/>
    <w:rsid w:val="00853C45"/>
    <w:rsid w:val="00853C94"/>
    <w:rsid w:val="00853F11"/>
    <w:rsid w:val="00854090"/>
    <w:rsid w:val="008540E5"/>
    <w:rsid w:val="00854983"/>
    <w:rsid w:val="00854B60"/>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3D76"/>
    <w:rsid w:val="00864243"/>
    <w:rsid w:val="008642D8"/>
    <w:rsid w:val="008648FC"/>
    <w:rsid w:val="00864A9F"/>
    <w:rsid w:val="008650AB"/>
    <w:rsid w:val="00865696"/>
    <w:rsid w:val="00865D4C"/>
    <w:rsid w:val="00865DE1"/>
    <w:rsid w:val="00866453"/>
    <w:rsid w:val="008664D9"/>
    <w:rsid w:val="00866781"/>
    <w:rsid w:val="00866850"/>
    <w:rsid w:val="008672EB"/>
    <w:rsid w:val="00867347"/>
    <w:rsid w:val="008674A2"/>
    <w:rsid w:val="00867F66"/>
    <w:rsid w:val="00870018"/>
    <w:rsid w:val="00870332"/>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35A"/>
    <w:rsid w:val="0087250F"/>
    <w:rsid w:val="008734E7"/>
    <w:rsid w:val="0087352A"/>
    <w:rsid w:val="008738AA"/>
    <w:rsid w:val="00873AA8"/>
    <w:rsid w:val="00873BF0"/>
    <w:rsid w:val="00874560"/>
    <w:rsid w:val="00874D5F"/>
    <w:rsid w:val="00874E33"/>
    <w:rsid w:val="00874FAC"/>
    <w:rsid w:val="0087504C"/>
    <w:rsid w:val="00875905"/>
    <w:rsid w:val="00875E7F"/>
    <w:rsid w:val="00875F79"/>
    <w:rsid w:val="00875FBD"/>
    <w:rsid w:val="00876392"/>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CCB"/>
    <w:rsid w:val="00880D84"/>
    <w:rsid w:val="008810DF"/>
    <w:rsid w:val="008810FA"/>
    <w:rsid w:val="00881703"/>
    <w:rsid w:val="00881842"/>
    <w:rsid w:val="00881F28"/>
    <w:rsid w:val="008825EE"/>
    <w:rsid w:val="0088261A"/>
    <w:rsid w:val="00882BB1"/>
    <w:rsid w:val="00883004"/>
    <w:rsid w:val="00883D18"/>
    <w:rsid w:val="00883ED6"/>
    <w:rsid w:val="00883F8F"/>
    <w:rsid w:val="008841D5"/>
    <w:rsid w:val="00884255"/>
    <w:rsid w:val="0088425B"/>
    <w:rsid w:val="00884712"/>
    <w:rsid w:val="00885037"/>
    <w:rsid w:val="0088579F"/>
    <w:rsid w:val="0088599D"/>
    <w:rsid w:val="00885D5D"/>
    <w:rsid w:val="00885F46"/>
    <w:rsid w:val="00886116"/>
    <w:rsid w:val="0088651F"/>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287B"/>
    <w:rsid w:val="00893024"/>
    <w:rsid w:val="00893B3B"/>
    <w:rsid w:val="0089410F"/>
    <w:rsid w:val="00894304"/>
    <w:rsid w:val="00894952"/>
    <w:rsid w:val="00894C16"/>
    <w:rsid w:val="00894C3B"/>
    <w:rsid w:val="00894D6C"/>
    <w:rsid w:val="00894FEF"/>
    <w:rsid w:val="00895243"/>
    <w:rsid w:val="008953FF"/>
    <w:rsid w:val="00895A0C"/>
    <w:rsid w:val="0089622F"/>
    <w:rsid w:val="00896A6F"/>
    <w:rsid w:val="00896D10"/>
    <w:rsid w:val="00896DF5"/>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2FA5"/>
    <w:rsid w:val="008A36DE"/>
    <w:rsid w:val="008A36ED"/>
    <w:rsid w:val="008A3898"/>
    <w:rsid w:val="008A42D8"/>
    <w:rsid w:val="008A457F"/>
    <w:rsid w:val="008A45E8"/>
    <w:rsid w:val="008A53C3"/>
    <w:rsid w:val="008A59E9"/>
    <w:rsid w:val="008A5AFF"/>
    <w:rsid w:val="008A5BFE"/>
    <w:rsid w:val="008A5E30"/>
    <w:rsid w:val="008A631F"/>
    <w:rsid w:val="008A668F"/>
    <w:rsid w:val="008A725C"/>
    <w:rsid w:val="008A72A4"/>
    <w:rsid w:val="008A74E8"/>
    <w:rsid w:val="008A758D"/>
    <w:rsid w:val="008A75C5"/>
    <w:rsid w:val="008A7669"/>
    <w:rsid w:val="008A7819"/>
    <w:rsid w:val="008A78BC"/>
    <w:rsid w:val="008A7AF0"/>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4B36"/>
    <w:rsid w:val="008B50A1"/>
    <w:rsid w:val="008B5577"/>
    <w:rsid w:val="008B56A4"/>
    <w:rsid w:val="008B60E9"/>
    <w:rsid w:val="008B60ED"/>
    <w:rsid w:val="008B614C"/>
    <w:rsid w:val="008B6E5C"/>
    <w:rsid w:val="008B739E"/>
    <w:rsid w:val="008B766A"/>
    <w:rsid w:val="008B7781"/>
    <w:rsid w:val="008B7A0E"/>
    <w:rsid w:val="008B7BD4"/>
    <w:rsid w:val="008B7E5B"/>
    <w:rsid w:val="008C003B"/>
    <w:rsid w:val="008C022D"/>
    <w:rsid w:val="008C0431"/>
    <w:rsid w:val="008C1ABE"/>
    <w:rsid w:val="008C1FCE"/>
    <w:rsid w:val="008C2426"/>
    <w:rsid w:val="008C2453"/>
    <w:rsid w:val="008C24E8"/>
    <w:rsid w:val="008C265E"/>
    <w:rsid w:val="008C26B4"/>
    <w:rsid w:val="008C28BA"/>
    <w:rsid w:val="008C3240"/>
    <w:rsid w:val="008C4188"/>
    <w:rsid w:val="008C46EC"/>
    <w:rsid w:val="008C49D5"/>
    <w:rsid w:val="008C4B47"/>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5C5"/>
    <w:rsid w:val="008D1D2C"/>
    <w:rsid w:val="008D1E23"/>
    <w:rsid w:val="008D2461"/>
    <w:rsid w:val="008D2D60"/>
    <w:rsid w:val="008D3208"/>
    <w:rsid w:val="008D382D"/>
    <w:rsid w:val="008D3F21"/>
    <w:rsid w:val="008D40FF"/>
    <w:rsid w:val="008D4277"/>
    <w:rsid w:val="008D453F"/>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AD2"/>
    <w:rsid w:val="008D7DEB"/>
    <w:rsid w:val="008E037E"/>
    <w:rsid w:val="008E04B5"/>
    <w:rsid w:val="008E0CDD"/>
    <w:rsid w:val="008E0E89"/>
    <w:rsid w:val="008E0E8C"/>
    <w:rsid w:val="008E1217"/>
    <w:rsid w:val="008E174C"/>
    <w:rsid w:val="008E1CFE"/>
    <w:rsid w:val="008E1FDF"/>
    <w:rsid w:val="008E2051"/>
    <w:rsid w:val="008E20EC"/>
    <w:rsid w:val="008E2562"/>
    <w:rsid w:val="008E290D"/>
    <w:rsid w:val="008E2B47"/>
    <w:rsid w:val="008E2C59"/>
    <w:rsid w:val="008E329C"/>
    <w:rsid w:val="008E35C0"/>
    <w:rsid w:val="008E3737"/>
    <w:rsid w:val="008E378A"/>
    <w:rsid w:val="008E388C"/>
    <w:rsid w:val="008E3F52"/>
    <w:rsid w:val="008E412D"/>
    <w:rsid w:val="008E427C"/>
    <w:rsid w:val="008E451A"/>
    <w:rsid w:val="008E4820"/>
    <w:rsid w:val="008E494E"/>
    <w:rsid w:val="008E4BA3"/>
    <w:rsid w:val="008E5B5F"/>
    <w:rsid w:val="008E5D5A"/>
    <w:rsid w:val="008E5EED"/>
    <w:rsid w:val="008E60B3"/>
    <w:rsid w:val="008E61A8"/>
    <w:rsid w:val="008E6333"/>
    <w:rsid w:val="008E6658"/>
    <w:rsid w:val="008E6788"/>
    <w:rsid w:val="008E6F34"/>
    <w:rsid w:val="008E70B2"/>
    <w:rsid w:val="008E7DB3"/>
    <w:rsid w:val="008E7E01"/>
    <w:rsid w:val="008E7E0A"/>
    <w:rsid w:val="008F01AB"/>
    <w:rsid w:val="008F0204"/>
    <w:rsid w:val="008F0460"/>
    <w:rsid w:val="008F0D27"/>
    <w:rsid w:val="008F1C32"/>
    <w:rsid w:val="008F1CF8"/>
    <w:rsid w:val="008F2201"/>
    <w:rsid w:val="008F2595"/>
    <w:rsid w:val="008F2B4B"/>
    <w:rsid w:val="008F2BFD"/>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8C6"/>
    <w:rsid w:val="008F595E"/>
    <w:rsid w:val="008F6150"/>
    <w:rsid w:val="008F6188"/>
    <w:rsid w:val="008F6649"/>
    <w:rsid w:val="008F6B9A"/>
    <w:rsid w:val="008F6CD1"/>
    <w:rsid w:val="008F7069"/>
    <w:rsid w:val="008F74EA"/>
    <w:rsid w:val="008F74ED"/>
    <w:rsid w:val="008F7873"/>
    <w:rsid w:val="008F7940"/>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2"/>
    <w:rsid w:val="009061A5"/>
    <w:rsid w:val="009067B8"/>
    <w:rsid w:val="00906EED"/>
    <w:rsid w:val="00907071"/>
    <w:rsid w:val="0090715C"/>
    <w:rsid w:val="00907829"/>
    <w:rsid w:val="009108A7"/>
    <w:rsid w:val="00910ED6"/>
    <w:rsid w:val="00911CAD"/>
    <w:rsid w:val="00911E1A"/>
    <w:rsid w:val="009123B9"/>
    <w:rsid w:val="00912531"/>
    <w:rsid w:val="009138F9"/>
    <w:rsid w:val="00913F4C"/>
    <w:rsid w:val="00913F9C"/>
    <w:rsid w:val="0091404B"/>
    <w:rsid w:val="0091423A"/>
    <w:rsid w:val="00914A5D"/>
    <w:rsid w:val="00914DDD"/>
    <w:rsid w:val="00914F86"/>
    <w:rsid w:val="00915032"/>
    <w:rsid w:val="0091537E"/>
    <w:rsid w:val="009154BD"/>
    <w:rsid w:val="00915F97"/>
    <w:rsid w:val="0091610F"/>
    <w:rsid w:val="009161BA"/>
    <w:rsid w:val="00916827"/>
    <w:rsid w:val="00920FE4"/>
    <w:rsid w:val="00921140"/>
    <w:rsid w:val="0092169A"/>
    <w:rsid w:val="009216BF"/>
    <w:rsid w:val="009218D2"/>
    <w:rsid w:val="009219A7"/>
    <w:rsid w:val="00921A74"/>
    <w:rsid w:val="00921C9F"/>
    <w:rsid w:val="00921ED5"/>
    <w:rsid w:val="00921FA1"/>
    <w:rsid w:val="00922305"/>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60EC"/>
    <w:rsid w:val="00926264"/>
    <w:rsid w:val="00926595"/>
    <w:rsid w:val="0092698B"/>
    <w:rsid w:val="009269EB"/>
    <w:rsid w:val="00927211"/>
    <w:rsid w:val="00927752"/>
    <w:rsid w:val="0092779E"/>
    <w:rsid w:val="00930305"/>
    <w:rsid w:val="0093047C"/>
    <w:rsid w:val="0093063D"/>
    <w:rsid w:val="00931196"/>
    <w:rsid w:val="00931273"/>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F8E"/>
    <w:rsid w:val="009355F0"/>
    <w:rsid w:val="009358ED"/>
    <w:rsid w:val="009359D2"/>
    <w:rsid w:val="00935B52"/>
    <w:rsid w:val="00935BD1"/>
    <w:rsid w:val="0093676F"/>
    <w:rsid w:val="00936951"/>
    <w:rsid w:val="00936A90"/>
    <w:rsid w:val="00936AB3"/>
    <w:rsid w:val="00936AB9"/>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3128"/>
    <w:rsid w:val="0094335F"/>
    <w:rsid w:val="00943D09"/>
    <w:rsid w:val="00943D28"/>
    <w:rsid w:val="009440F3"/>
    <w:rsid w:val="00944202"/>
    <w:rsid w:val="00944335"/>
    <w:rsid w:val="00944710"/>
    <w:rsid w:val="0094480B"/>
    <w:rsid w:val="00944AF4"/>
    <w:rsid w:val="00944D54"/>
    <w:rsid w:val="00944F7E"/>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6DE3"/>
    <w:rsid w:val="00957060"/>
    <w:rsid w:val="009572DC"/>
    <w:rsid w:val="00957487"/>
    <w:rsid w:val="00957656"/>
    <w:rsid w:val="00957D9C"/>
    <w:rsid w:val="009603AB"/>
    <w:rsid w:val="009607AF"/>
    <w:rsid w:val="00960A88"/>
    <w:rsid w:val="00960C68"/>
    <w:rsid w:val="00960CB6"/>
    <w:rsid w:val="00960D27"/>
    <w:rsid w:val="00961023"/>
    <w:rsid w:val="009612F1"/>
    <w:rsid w:val="009613DF"/>
    <w:rsid w:val="009616FA"/>
    <w:rsid w:val="0096183C"/>
    <w:rsid w:val="00961E6D"/>
    <w:rsid w:val="00961F21"/>
    <w:rsid w:val="009621FF"/>
    <w:rsid w:val="0096292B"/>
    <w:rsid w:val="00962C0B"/>
    <w:rsid w:val="0096336E"/>
    <w:rsid w:val="00963519"/>
    <w:rsid w:val="0096392B"/>
    <w:rsid w:val="0096397B"/>
    <w:rsid w:val="00963985"/>
    <w:rsid w:val="009640C7"/>
    <w:rsid w:val="0096490E"/>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621"/>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9DD"/>
    <w:rsid w:val="00980F14"/>
    <w:rsid w:val="0098172B"/>
    <w:rsid w:val="009817F9"/>
    <w:rsid w:val="0098183B"/>
    <w:rsid w:val="009818A6"/>
    <w:rsid w:val="00981D4B"/>
    <w:rsid w:val="009822AF"/>
    <w:rsid w:val="009823A3"/>
    <w:rsid w:val="00982AB4"/>
    <w:rsid w:val="00982B3A"/>
    <w:rsid w:val="00982E67"/>
    <w:rsid w:val="00983061"/>
    <w:rsid w:val="00983223"/>
    <w:rsid w:val="009838CE"/>
    <w:rsid w:val="00983C41"/>
    <w:rsid w:val="00983DF6"/>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0FA1"/>
    <w:rsid w:val="009917F3"/>
    <w:rsid w:val="00991F39"/>
    <w:rsid w:val="00992624"/>
    <w:rsid w:val="009927C4"/>
    <w:rsid w:val="00992D04"/>
    <w:rsid w:val="00992DA6"/>
    <w:rsid w:val="009930C0"/>
    <w:rsid w:val="0099324C"/>
    <w:rsid w:val="00993627"/>
    <w:rsid w:val="00993658"/>
    <w:rsid w:val="0099367D"/>
    <w:rsid w:val="009936F0"/>
    <w:rsid w:val="009938F2"/>
    <w:rsid w:val="00993B97"/>
    <w:rsid w:val="00993DA5"/>
    <w:rsid w:val="0099507E"/>
    <w:rsid w:val="00995360"/>
    <w:rsid w:val="009954AD"/>
    <w:rsid w:val="00995581"/>
    <w:rsid w:val="00995CE6"/>
    <w:rsid w:val="00995D7A"/>
    <w:rsid w:val="00996546"/>
    <w:rsid w:val="00996A8B"/>
    <w:rsid w:val="00996CD1"/>
    <w:rsid w:val="00996CD4"/>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3FC"/>
    <w:rsid w:val="009A246A"/>
    <w:rsid w:val="009A2817"/>
    <w:rsid w:val="009A2E5D"/>
    <w:rsid w:val="009A3183"/>
    <w:rsid w:val="009A355A"/>
    <w:rsid w:val="009A3792"/>
    <w:rsid w:val="009A37AC"/>
    <w:rsid w:val="009A3AB5"/>
    <w:rsid w:val="009A4518"/>
    <w:rsid w:val="009A47CB"/>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D1F"/>
    <w:rsid w:val="009A7E57"/>
    <w:rsid w:val="009B003C"/>
    <w:rsid w:val="009B0097"/>
    <w:rsid w:val="009B0C12"/>
    <w:rsid w:val="009B10C5"/>
    <w:rsid w:val="009B25DC"/>
    <w:rsid w:val="009B3221"/>
    <w:rsid w:val="009B33F1"/>
    <w:rsid w:val="009B346F"/>
    <w:rsid w:val="009B3745"/>
    <w:rsid w:val="009B3C79"/>
    <w:rsid w:val="009B3EEE"/>
    <w:rsid w:val="009B3EF0"/>
    <w:rsid w:val="009B4570"/>
    <w:rsid w:val="009B4821"/>
    <w:rsid w:val="009B4BED"/>
    <w:rsid w:val="009B4C24"/>
    <w:rsid w:val="009B5821"/>
    <w:rsid w:val="009B59B0"/>
    <w:rsid w:val="009B5E51"/>
    <w:rsid w:val="009B616B"/>
    <w:rsid w:val="009B68AD"/>
    <w:rsid w:val="009B6C13"/>
    <w:rsid w:val="009B7833"/>
    <w:rsid w:val="009B7BB7"/>
    <w:rsid w:val="009B7F7E"/>
    <w:rsid w:val="009B7FFA"/>
    <w:rsid w:val="009C00EF"/>
    <w:rsid w:val="009C01D2"/>
    <w:rsid w:val="009C080A"/>
    <w:rsid w:val="009C098E"/>
    <w:rsid w:val="009C0BC1"/>
    <w:rsid w:val="009C0D57"/>
    <w:rsid w:val="009C0DBE"/>
    <w:rsid w:val="009C10DF"/>
    <w:rsid w:val="009C159E"/>
    <w:rsid w:val="009C163E"/>
    <w:rsid w:val="009C1A35"/>
    <w:rsid w:val="009C1D4B"/>
    <w:rsid w:val="009C1E0C"/>
    <w:rsid w:val="009C281C"/>
    <w:rsid w:val="009C3D88"/>
    <w:rsid w:val="009C45A3"/>
    <w:rsid w:val="009C4EF7"/>
    <w:rsid w:val="009C520B"/>
    <w:rsid w:val="009C52FB"/>
    <w:rsid w:val="009C5538"/>
    <w:rsid w:val="009C5785"/>
    <w:rsid w:val="009C5874"/>
    <w:rsid w:val="009C6768"/>
    <w:rsid w:val="009C681F"/>
    <w:rsid w:val="009C6894"/>
    <w:rsid w:val="009C6B3B"/>
    <w:rsid w:val="009C6B7B"/>
    <w:rsid w:val="009C6E93"/>
    <w:rsid w:val="009C7147"/>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D7E31"/>
    <w:rsid w:val="009E00D4"/>
    <w:rsid w:val="009E06AD"/>
    <w:rsid w:val="009E11A9"/>
    <w:rsid w:val="009E176B"/>
    <w:rsid w:val="009E1957"/>
    <w:rsid w:val="009E1D4A"/>
    <w:rsid w:val="009E1E13"/>
    <w:rsid w:val="009E1F70"/>
    <w:rsid w:val="009E1FFC"/>
    <w:rsid w:val="009E2787"/>
    <w:rsid w:val="009E2F97"/>
    <w:rsid w:val="009E3235"/>
    <w:rsid w:val="009E3790"/>
    <w:rsid w:val="009E3C53"/>
    <w:rsid w:val="009E457F"/>
    <w:rsid w:val="009E5039"/>
    <w:rsid w:val="009E532F"/>
    <w:rsid w:val="009E53AA"/>
    <w:rsid w:val="009E53D6"/>
    <w:rsid w:val="009E5656"/>
    <w:rsid w:val="009E5AB4"/>
    <w:rsid w:val="009E5CEB"/>
    <w:rsid w:val="009E605E"/>
    <w:rsid w:val="009E641D"/>
    <w:rsid w:val="009E64BF"/>
    <w:rsid w:val="009E653E"/>
    <w:rsid w:val="009E6B0B"/>
    <w:rsid w:val="009E6F6E"/>
    <w:rsid w:val="009E7246"/>
    <w:rsid w:val="009E7677"/>
    <w:rsid w:val="009E792D"/>
    <w:rsid w:val="009E798E"/>
    <w:rsid w:val="009F019E"/>
    <w:rsid w:val="009F06F6"/>
    <w:rsid w:val="009F0C38"/>
    <w:rsid w:val="009F0CD1"/>
    <w:rsid w:val="009F1033"/>
    <w:rsid w:val="009F187B"/>
    <w:rsid w:val="009F1933"/>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883"/>
    <w:rsid w:val="00A00519"/>
    <w:rsid w:val="00A00892"/>
    <w:rsid w:val="00A00E09"/>
    <w:rsid w:val="00A01006"/>
    <w:rsid w:val="00A011BF"/>
    <w:rsid w:val="00A011C6"/>
    <w:rsid w:val="00A0267E"/>
    <w:rsid w:val="00A02A7C"/>
    <w:rsid w:val="00A02B26"/>
    <w:rsid w:val="00A03893"/>
    <w:rsid w:val="00A0394B"/>
    <w:rsid w:val="00A03CC8"/>
    <w:rsid w:val="00A0404C"/>
    <w:rsid w:val="00A044F4"/>
    <w:rsid w:val="00A04541"/>
    <w:rsid w:val="00A04846"/>
    <w:rsid w:val="00A04A92"/>
    <w:rsid w:val="00A04D0C"/>
    <w:rsid w:val="00A0519C"/>
    <w:rsid w:val="00A0559E"/>
    <w:rsid w:val="00A05A1F"/>
    <w:rsid w:val="00A05BA9"/>
    <w:rsid w:val="00A05DFF"/>
    <w:rsid w:val="00A05FF8"/>
    <w:rsid w:val="00A066E6"/>
    <w:rsid w:val="00A0687B"/>
    <w:rsid w:val="00A069BD"/>
    <w:rsid w:val="00A06F57"/>
    <w:rsid w:val="00A0738B"/>
    <w:rsid w:val="00A0751A"/>
    <w:rsid w:val="00A07654"/>
    <w:rsid w:val="00A0780A"/>
    <w:rsid w:val="00A07B16"/>
    <w:rsid w:val="00A07D0F"/>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5D0"/>
    <w:rsid w:val="00A14743"/>
    <w:rsid w:val="00A14917"/>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921"/>
    <w:rsid w:val="00A23DD8"/>
    <w:rsid w:val="00A24150"/>
    <w:rsid w:val="00A24701"/>
    <w:rsid w:val="00A2470A"/>
    <w:rsid w:val="00A2481C"/>
    <w:rsid w:val="00A24CCF"/>
    <w:rsid w:val="00A24D81"/>
    <w:rsid w:val="00A25082"/>
    <w:rsid w:val="00A25155"/>
    <w:rsid w:val="00A2583E"/>
    <w:rsid w:val="00A25A28"/>
    <w:rsid w:val="00A25F8A"/>
    <w:rsid w:val="00A261E4"/>
    <w:rsid w:val="00A26883"/>
    <w:rsid w:val="00A26CF7"/>
    <w:rsid w:val="00A26D60"/>
    <w:rsid w:val="00A26EE0"/>
    <w:rsid w:val="00A2725E"/>
    <w:rsid w:val="00A27263"/>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6B5"/>
    <w:rsid w:val="00A33C3D"/>
    <w:rsid w:val="00A33C9E"/>
    <w:rsid w:val="00A34A25"/>
    <w:rsid w:val="00A34FD0"/>
    <w:rsid w:val="00A35735"/>
    <w:rsid w:val="00A35A0B"/>
    <w:rsid w:val="00A362CB"/>
    <w:rsid w:val="00A36694"/>
    <w:rsid w:val="00A36DC8"/>
    <w:rsid w:val="00A3705A"/>
    <w:rsid w:val="00A370C7"/>
    <w:rsid w:val="00A3747D"/>
    <w:rsid w:val="00A37A59"/>
    <w:rsid w:val="00A40296"/>
    <w:rsid w:val="00A402A6"/>
    <w:rsid w:val="00A40531"/>
    <w:rsid w:val="00A40889"/>
    <w:rsid w:val="00A41009"/>
    <w:rsid w:val="00A41179"/>
    <w:rsid w:val="00A41772"/>
    <w:rsid w:val="00A42659"/>
    <w:rsid w:val="00A426A6"/>
    <w:rsid w:val="00A42721"/>
    <w:rsid w:val="00A42897"/>
    <w:rsid w:val="00A429DE"/>
    <w:rsid w:val="00A42E37"/>
    <w:rsid w:val="00A42F65"/>
    <w:rsid w:val="00A4306E"/>
    <w:rsid w:val="00A4339C"/>
    <w:rsid w:val="00A43666"/>
    <w:rsid w:val="00A43A47"/>
    <w:rsid w:val="00A43CF0"/>
    <w:rsid w:val="00A44882"/>
    <w:rsid w:val="00A44AA5"/>
    <w:rsid w:val="00A44AA6"/>
    <w:rsid w:val="00A44B72"/>
    <w:rsid w:val="00A44E28"/>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F0A"/>
    <w:rsid w:val="00A511FB"/>
    <w:rsid w:val="00A514EB"/>
    <w:rsid w:val="00A521E0"/>
    <w:rsid w:val="00A52B0A"/>
    <w:rsid w:val="00A52D1E"/>
    <w:rsid w:val="00A53831"/>
    <w:rsid w:val="00A54445"/>
    <w:rsid w:val="00A544BF"/>
    <w:rsid w:val="00A54A61"/>
    <w:rsid w:val="00A54A90"/>
    <w:rsid w:val="00A54D16"/>
    <w:rsid w:val="00A54EB4"/>
    <w:rsid w:val="00A551A0"/>
    <w:rsid w:val="00A5579B"/>
    <w:rsid w:val="00A55855"/>
    <w:rsid w:val="00A5586A"/>
    <w:rsid w:val="00A55877"/>
    <w:rsid w:val="00A5587F"/>
    <w:rsid w:val="00A55BB7"/>
    <w:rsid w:val="00A55CCE"/>
    <w:rsid w:val="00A55CED"/>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BD5"/>
    <w:rsid w:val="00A620AA"/>
    <w:rsid w:val="00A62953"/>
    <w:rsid w:val="00A62961"/>
    <w:rsid w:val="00A62977"/>
    <w:rsid w:val="00A62D25"/>
    <w:rsid w:val="00A630F5"/>
    <w:rsid w:val="00A632C5"/>
    <w:rsid w:val="00A63800"/>
    <w:rsid w:val="00A63872"/>
    <w:rsid w:val="00A63A07"/>
    <w:rsid w:val="00A63A37"/>
    <w:rsid w:val="00A63A89"/>
    <w:rsid w:val="00A64196"/>
    <w:rsid w:val="00A6430D"/>
    <w:rsid w:val="00A64B81"/>
    <w:rsid w:val="00A64BC7"/>
    <w:rsid w:val="00A64EB1"/>
    <w:rsid w:val="00A65017"/>
    <w:rsid w:val="00A65354"/>
    <w:rsid w:val="00A65589"/>
    <w:rsid w:val="00A657CF"/>
    <w:rsid w:val="00A65979"/>
    <w:rsid w:val="00A65BE3"/>
    <w:rsid w:val="00A65FBF"/>
    <w:rsid w:val="00A66089"/>
    <w:rsid w:val="00A6681D"/>
    <w:rsid w:val="00A66A5A"/>
    <w:rsid w:val="00A6736A"/>
    <w:rsid w:val="00A677C1"/>
    <w:rsid w:val="00A67A8E"/>
    <w:rsid w:val="00A67AC6"/>
    <w:rsid w:val="00A70A35"/>
    <w:rsid w:val="00A7141F"/>
    <w:rsid w:val="00A71CDC"/>
    <w:rsid w:val="00A71D6B"/>
    <w:rsid w:val="00A723F7"/>
    <w:rsid w:val="00A734AF"/>
    <w:rsid w:val="00A73873"/>
    <w:rsid w:val="00A73D8D"/>
    <w:rsid w:val="00A744A2"/>
    <w:rsid w:val="00A745D9"/>
    <w:rsid w:val="00A74C89"/>
    <w:rsid w:val="00A74E04"/>
    <w:rsid w:val="00A74F6C"/>
    <w:rsid w:val="00A75212"/>
    <w:rsid w:val="00A7538B"/>
    <w:rsid w:val="00A75563"/>
    <w:rsid w:val="00A75857"/>
    <w:rsid w:val="00A75920"/>
    <w:rsid w:val="00A7634B"/>
    <w:rsid w:val="00A7662C"/>
    <w:rsid w:val="00A76696"/>
    <w:rsid w:val="00A76A52"/>
    <w:rsid w:val="00A76BF2"/>
    <w:rsid w:val="00A76FC0"/>
    <w:rsid w:val="00A7702E"/>
    <w:rsid w:val="00A770A5"/>
    <w:rsid w:val="00A771F4"/>
    <w:rsid w:val="00A7735F"/>
    <w:rsid w:val="00A77594"/>
    <w:rsid w:val="00A77960"/>
    <w:rsid w:val="00A77C0E"/>
    <w:rsid w:val="00A806D6"/>
    <w:rsid w:val="00A80915"/>
    <w:rsid w:val="00A80E52"/>
    <w:rsid w:val="00A8115F"/>
    <w:rsid w:val="00A81281"/>
    <w:rsid w:val="00A8135C"/>
    <w:rsid w:val="00A81633"/>
    <w:rsid w:val="00A8172F"/>
    <w:rsid w:val="00A8221B"/>
    <w:rsid w:val="00A82665"/>
    <w:rsid w:val="00A826CD"/>
    <w:rsid w:val="00A8284E"/>
    <w:rsid w:val="00A82AA9"/>
    <w:rsid w:val="00A82DA1"/>
    <w:rsid w:val="00A82FA5"/>
    <w:rsid w:val="00A831F0"/>
    <w:rsid w:val="00A834EC"/>
    <w:rsid w:val="00A8353F"/>
    <w:rsid w:val="00A83710"/>
    <w:rsid w:val="00A83BF1"/>
    <w:rsid w:val="00A83C06"/>
    <w:rsid w:val="00A83C5B"/>
    <w:rsid w:val="00A84298"/>
    <w:rsid w:val="00A8490B"/>
    <w:rsid w:val="00A84D65"/>
    <w:rsid w:val="00A84E6E"/>
    <w:rsid w:val="00A8513A"/>
    <w:rsid w:val="00A8523D"/>
    <w:rsid w:val="00A853DF"/>
    <w:rsid w:val="00A85661"/>
    <w:rsid w:val="00A85FC8"/>
    <w:rsid w:val="00A85FFF"/>
    <w:rsid w:val="00A869B4"/>
    <w:rsid w:val="00A86ACD"/>
    <w:rsid w:val="00A86AE7"/>
    <w:rsid w:val="00A86D23"/>
    <w:rsid w:val="00A86EEB"/>
    <w:rsid w:val="00A86FEF"/>
    <w:rsid w:val="00A87482"/>
    <w:rsid w:val="00A87C98"/>
    <w:rsid w:val="00A9018C"/>
    <w:rsid w:val="00A90218"/>
    <w:rsid w:val="00A905F1"/>
    <w:rsid w:val="00A90E27"/>
    <w:rsid w:val="00A910A6"/>
    <w:rsid w:val="00A91218"/>
    <w:rsid w:val="00A91469"/>
    <w:rsid w:val="00A9164F"/>
    <w:rsid w:val="00A917CC"/>
    <w:rsid w:val="00A919CA"/>
    <w:rsid w:val="00A91B1D"/>
    <w:rsid w:val="00A91F3E"/>
    <w:rsid w:val="00A9266D"/>
    <w:rsid w:val="00A930F9"/>
    <w:rsid w:val="00A9322A"/>
    <w:rsid w:val="00A934FE"/>
    <w:rsid w:val="00A93715"/>
    <w:rsid w:val="00A9399B"/>
    <w:rsid w:val="00A939D3"/>
    <w:rsid w:val="00A939DB"/>
    <w:rsid w:val="00A93AAE"/>
    <w:rsid w:val="00A93BDA"/>
    <w:rsid w:val="00A93E41"/>
    <w:rsid w:val="00A93F3C"/>
    <w:rsid w:val="00A94A70"/>
    <w:rsid w:val="00A9505F"/>
    <w:rsid w:val="00A9526D"/>
    <w:rsid w:val="00A95A3E"/>
    <w:rsid w:val="00A95CB8"/>
    <w:rsid w:val="00A95DBB"/>
    <w:rsid w:val="00A96058"/>
    <w:rsid w:val="00A96801"/>
    <w:rsid w:val="00A9692B"/>
    <w:rsid w:val="00A96A27"/>
    <w:rsid w:val="00A96D7E"/>
    <w:rsid w:val="00A9727C"/>
    <w:rsid w:val="00A97666"/>
    <w:rsid w:val="00A97711"/>
    <w:rsid w:val="00A97B8C"/>
    <w:rsid w:val="00A97E7B"/>
    <w:rsid w:val="00AA0003"/>
    <w:rsid w:val="00AA0115"/>
    <w:rsid w:val="00AA0ABC"/>
    <w:rsid w:val="00AA158B"/>
    <w:rsid w:val="00AA1D12"/>
    <w:rsid w:val="00AA1DD6"/>
    <w:rsid w:val="00AA1EEC"/>
    <w:rsid w:val="00AA210C"/>
    <w:rsid w:val="00AA29F2"/>
    <w:rsid w:val="00AA2CD8"/>
    <w:rsid w:val="00AA2D01"/>
    <w:rsid w:val="00AA30A2"/>
    <w:rsid w:val="00AA34E4"/>
    <w:rsid w:val="00AA3927"/>
    <w:rsid w:val="00AA3B44"/>
    <w:rsid w:val="00AA3FF1"/>
    <w:rsid w:val="00AA461D"/>
    <w:rsid w:val="00AA4757"/>
    <w:rsid w:val="00AA4B1B"/>
    <w:rsid w:val="00AA4E54"/>
    <w:rsid w:val="00AA5584"/>
    <w:rsid w:val="00AA5BD3"/>
    <w:rsid w:val="00AA5CA1"/>
    <w:rsid w:val="00AA6026"/>
    <w:rsid w:val="00AA6206"/>
    <w:rsid w:val="00AA630A"/>
    <w:rsid w:val="00AA69EF"/>
    <w:rsid w:val="00AA6B64"/>
    <w:rsid w:val="00AA6F9A"/>
    <w:rsid w:val="00AA7748"/>
    <w:rsid w:val="00AA7C4F"/>
    <w:rsid w:val="00AB001C"/>
    <w:rsid w:val="00AB027D"/>
    <w:rsid w:val="00AB02C8"/>
    <w:rsid w:val="00AB06B8"/>
    <w:rsid w:val="00AB0ADE"/>
    <w:rsid w:val="00AB0CA0"/>
    <w:rsid w:val="00AB102D"/>
    <w:rsid w:val="00AB11F2"/>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4B0"/>
    <w:rsid w:val="00AC0B36"/>
    <w:rsid w:val="00AC0CEF"/>
    <w:rsid w:val="00AC1191"/>
    <w:rsid w:val="00AC1281"/>
    <w:rsid w:val="00AC1A9E"/>
    <w:rsid w:val="00AC2AEF"/>
    <w:rsid w:val="00AC2D39"/>
    <w:rsid w:val="00AC2D4E"/>
    <w:rsid w:val="00AC2E52"/>
    <w:rsid w:val="00AC3084"/>
    <w:rsid w:val="00AC3431"/>
    <w:rsid w:val="00AC38E9"/>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58D"/>
    <w:rsid w:val="00AD1618"/>
    <w:rsid w:val="00AD163D"/>
    <w:rsid w:val="00AD174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3B3"/>
    <w:rsid w:val="00AD48F9"/>
    <w:rsid w:val="00AD514B"/>
    <w:rsid w:val="00AD5542"/>
    <w:rsid w:val="00AD5930"/>
    <w:rsid w:val="00AD5F5A"/>
    <w:rsid w:val="00AD6C7F"/>
    <w:rsid w:val="00AD70C9"/>
    <w:rsid w:val="00AD732B"/>
    <w:rsid w:val="00AD75A6"/>
    <w:rsid w:val="00AD7619"/>
    <w:rsid w:val="00AD7927"/>
    <w:rsid w:val="00AD7B75"/>
    <w:rsid w:val="00AD7CD8"/>
    <w:rsid w:val="00AE0D23"/>
    <w:rsid w:val="00AE0E9E"/>
    <w:rsid w:val="00AE1418"/>
    <w:rsid w:val="00AE14B7"/>
    <w:rsid w:val="00AE1C33"/>
    <w:rsid w:val="00AE1F00"/>
    <w:rsid w:val="00AE2205"/>
    <w:rsid w:val="00AE232B"/>
    <w:rsid w:val="00AE29B5"/>
    <w:rsid w:val="00AE2BFE"/>
    <w:rsid w:val="00AE3004"/>
    <w:rsid w:val="00AE31BA"/>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D4E"/>
    <w:rsid w:val="00AE7E0E"/>
    <w:rsid w:val="00AF02D6"/>
    <w:rsid w:val="00AF0536"/>
    <w:rsid w:val="00AF0801"/>
    <w:rsid w:val="00AF13DC"/>
    <w:rsid w:val="00AF1414"/>
    <w:rsid w:val="00AF1750"/>
    <w:rsid w:val="00AF28B0"/>
    <w:rsid w:val="00AF2A76"/>
    <w:rsid w:val="00AF2D55"/>
    <w:rsid w:val="00AF2DED"/>
    <w:rsid w:val="00AF377C"/>
    <w:rsid w:val="00AF3C80"/>
    <w:rsid w:val="00AF3C8C"/>
    <w:rsid w:val="00AF3D95"/>
    <w:rsid w:val="00AF3EB8"/>
    <w:rsid w:val="00AF41FC"/>
    <w:rsid w:val="00AF457C"/>
    <w:rsid w:val="00AF4648"/>
    <w:rsid w:val="00AF4BDB"/>
    <w:rsid w:val="00AF4C53"/>
    <w:rsid w:val="00AF5021"/>
    <w:rsid w:val="00AF51F7"/>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66"/>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5A9"/>
    <w:rsid w:val="00B11882"/>
    <w:rsid w:val="00B11E29"/>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6F43"/>
    <w:rsid w:val="00B1736C"/>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4059"/>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2DB"/>
    <w:rsid w:val="00B305C0"/>
    <w:rsid w:val="00B30992"/>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620"/>
    <w:rsid w:val="00B35643"/>
    <w:rsid w:val="00B357F2"/>
    <w:rsid w:val="00B35CB3"/>
    <w:rsid w:val="00B35F8E"/>
    <w:rsid w:val="00B36F42"/>
    <w:rsid w:val="00B37121"/>
    <w:rsid w:val="00B37BF2"/>
    <w:rsid w:val="00B37DD5"/>
    <w:rsid w:val="00B37F42"/>
    <w:rsid w:val="00B4003E"/>
    <w:rsid w:val="00B40292"/>
    <w:rsid w:val="00B40461"/>
    <w:rsid w:val="00B4057B"/>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F07"/>
    <w:rsid w:val="00B42F58"/>
    <w:rsid w:val="00B430D3"/>
    <w:rsid w:val="00B432D4"/>
    <w:rsid w:val="00B4357E"/>
    <w:rsid w:val="00B437BD"/>
    <w:rsid w:val="00B43985"/>
    <w:rsid w:val="00B439FA"/>
    <w:rsid w:val="00B43D4D"/>
    <w:rsid w:val="00B440CF"/>
    <w:rsid w:val="00B443C5"/>
    <w:rsid w:val="00B4472F"/>
    <w:rsid w:val="00B4485B"/>
    <w:rsid w:val="00B45029"/>
    <w:rsid w:val="00B4589B"/>
    <w:rsid w:val="00B45A61"/>
    <w:rsid w:val="00B460AA"/>
    <w:rsid w:val="00B462D6"/>
    <w:rsid w:val="00B46BBB"/>
    <w:rsid w:val="00B47784"/>
    <w:rsid w:val="00B4783F"/>
    <w:rsid w:val="00B47CEF"/>
    <w:rsid w:val="00B47F65"/>
    <w:rsid w:val="00B504F7"/>
    <w:rsid w:val="00B5067D"/>
    <w:rsid w:val="00B51014"/>
    <w:rsid w:val="00B51420"/>
    <w:rsid w:val="00B51526"/>
    <w:rsid w:val="00B51A40"/>
    <w:rsid w:val="00B522A9"/>
    <w:rsid w:val="00B52559"/>
    <w:rsid w:val="00B52646"/>
    <w:rsid w:val="00B529F2"/>
    <w:rsid w:val="00B52AAD"/>
    <w:rsid w:val="00B53EF5"/>
    <w:rsid w:val="00B5428C"/>
    <w:rsid w:val="00B5475E"/>
    <w:rsid w:val="00B54989"/>
    <w:rsid w:val="00B54FA3"/>
    <w:rsid w:val="00B553CF"/>
    <w:rsid w:val="00B555B8"/>
    <w:rsid w:val="00B55ACA"/>
    <w:rsid w:val="00B5612F"/>
    <w:rsid w:val="00B566E0"/>
    <w:rsid w:val="00B5685D"/>
    <w:rsid w:val="00B57861"/>
    <w:rsid w:val="00B57D57"/>
    <w:rsid w:val="00B6015E"/>
    <w:rsid w:val="00B6022F"/>
    <w:rsid w:val="00B60543"/>
    <w:rsid w:val="00B607B8"/>
    <w:rsid w:val="00B60818"/>
    <w:rsid w:val="00B60DD7"/>
    <w:rsid w:val="00B60E6E"/>
    <w:rsid w:val="00B60EA9"/>
    <w:rsid w:val="00B61178"/>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46AE"/>
    <w:rsid w:val="00B648DD"/>
    <w:rsid w:val="00B64E48"/>
    <w:rsid w:val="00B652B0"/>
    <w:rsid w:val="00B657B5"/>
    <w:rsid w:val="00B65D1C"/>
    <w:rsid w:val="00B664EC"/>
    <w:rsid w:val="00B66801"/>
    <w:rsid w:val="00B6796C"/>
    <w:rsid w:val="00B67B2B"/>
    <w:rsid w:val="00B67E89"/>
    <w:rsid w:val="00B70333"/>
    <w:rsid w:val="00B70A49"/>
    <w:rsid w:val="00B70DDA"/>
    <w:rsid w:val="00B70EDB"/>
    <w:rsid w:val="00B71A5D"/>
    <w:rsid w:val="00B71F4F"/>
    <w:rsid w:val="00B72184"/>
    <w:rsid w:val="00B7273B"/>
    <w:rsid w:val="00B727B8"/>
    <w:rsid w:val="00B73259"/>
    <w:rsid w:val="00B73453"/>
    <w:rsid w:val="00B737C7"/>
    <w:rsid w:val="00B73801"/>
    <w:rsid w:val="00B741DB"/>
    <w:rsid w:val="00B74921"/>
    <w:rsid w:val="00B74A0D"/>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4D2"/>
    <w:rsid w:val="00B85E03"/>
    <w:rsid w:val="00B85F67"/>
    <w:rsid w:val="00B86017"/>
    <w:rsid w:val="00B86551"/>
    <w:rsid w:val="00B86557"/>
    <w:rsid w:val="00B86734"/>
    <w:rsid w:val="00B86743"/>
    <w:rsid w:val="00B868FC"/>
    <w:rsid w:val="00B8692C"/>
    <w:rsid w:val="00B86BDC"/>
    <w:rsid w:val="00B86E06"/>
    <w:rsid w:val="00B871F6"/>
    <w:rsid w:val="00B874FB"/>
    <w:rsid w:val="00B875ED"/>
    <w:rsid w:val="00B8769E"/>
    <w:rsid w:val="00B90DC8"/>
    <w:rsid w:val="00B91356"/>
    <w:rsid w:val="00B9171B"/>
    <w:rsid w:val="00B919B6"/>
    <w:rsid w:val="00B91E0F"/>
    <w:rsid w:val="00B926E0"/>
    <w:rsid w:val="00B928B6"/>
    <w:rsid w:val="00B92F5B"/>
    <w:rsid w:val="00B93B55"/>
    <w:rsid w:val="00B93C36"/>
    <w:rsid w:val="00B93E5A"/>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2E69"/>
    <w:rsid w:val="00BA3129"/>
    <w:rsid w:val="00BA380D"/>
    <w:rsid w:val="00BA3974"/>
    <w:rsid w:val="00BA3996"/>
    <w:rsid w:val="00BA3CC9"/>
    <w:rsid w:val="00BA3F29"/>
    <w:rsid w:val="00BA40BE"/>
    <w:rsid w:val="00BA41F5"/>
    <w:rsid w:val="00BA48E0"/>
    <w:rsid w:val="00BA4A62"/>
    <w:rsid w:val="00BA4DF9"/>
    <w:rsid w:val="00BA5346"/>
    <w:rsid w:val="00BA54FB"/>
    <w:rsid w:val="00BA5C97"/>
    <w:rsid w:val="00BA5EFB"/>
    <w:rsid w:val="00BA6282"/>
    <w:rsid w:val="00BA659A"/>
    <w:rsid w:val="00BA68C1"/>
    <w:rsid w:val="00BA6CFD"/>
    <w:rsid w:val="00BA7339"/>
    <w:rsid w:val="00BA7423"/>
    <w:rsid w:val="00BA7541"/>
    <w:rsid w:val="00BA7688"/>
    <w:rsid w:val="00BA7EB0"/>
    <w:rsid w:val="00BA7F8C"/>
    <w:rsid w:val="00BA7F97"/>
    <w:rsid w:val="00BB0528"/>
    <w:rsid w:val="00BB0678"/>
    <w:rsid w:val="00BB070E"/>
    <w:rsid w:val="00BB0AFC"/>
    <w:rsid w:val="00BB0B3E"/>
    <w:rsid w:val="00BB0B41"/>
    <w:rsid w:val="00BB0D75"/>
    <w:rsid w:val="00BB142F"/>
    <w:rsid w:val="00BB1966"/>
    <w:rsid w:val="00BB1B24"/>
    <w:rsid w:val="00BB1C4F"/>
    <w:rsid w:val="00BB1D50"/>
    <w:rsid w:val="00BB225D"/>
    <w:rsid w:val="00BB2328"/>
    <w:rsid w:val="00BB3355"/>
    <w:rsid w:val="00BB365A"/>
    <w:rsid w:val="00BB3BDC"/>
    <w:rsid w:val="00BB3DF1"/>
    <w:rsid w:val="00BB3F2A"/>
    <w:rsid w:val="00BB3F4C"/>
    <w:rsid w:val="00BB3F8F"/>
    <w:rsid w:val="00BB424D"/>
    <w:rsid w:val="00BB4A42"/>
    <w:rsid w:val="00BB5321"/>
    <w:rsid w:val="00BB55E4"/>
    <w:rsid w:val="00BB56F2"/>
    <w:rsid w:val="00BB56F3"/>
    <w:rsid w:val="00BB5783"/>
    <w:rsid w:val="00BB5B63"/>
    <w:rsid w:val="00BB60F2"/>
    <w:rsid w:val="00BB61DC"/>
    <w:rsid w:val="00BB6431"/>
    <w:rsid w:val="00BB6472"/>
    <w:rsid w:val="00BB64AE"/>
    <w:rsid w:val="00BB68A4"/>
    <w:rsid w:val="00BB69E9"/>
    <w:rsid w:val="00BB6C81"/>
    <w:rsid w:val="00BB71EC"/>
    <w:rsid w:val="00BB723D"/>
    <w:rsid w:val="00BB724B"/>
    <w:rsid w:val="00BB7634"/>
    <w:rsid w:val="00BC152B"/>
    <w:rsid w:val="00BC169E"/>
    <w:rsid w:val="00BC16BF"/>
    <w:rsid w:val="00BC17BC"/>
    <w:rsid w:val="00BC18B2"/>
    <w:rsid w:val="00BC1A03"/>
    <w:rsid w:val="00BC1A99"/>
    <w:rsid w:val="00BC1CDD"/>
    <w:rsid w:val="00BC201A"/>
    <w:rsid w:val="00BC27E0"/>
    <w:rsid w:val="00BC2AEA"/>
    <w:rsid w:val="00BC2BC7"/>
    <w:rsid w:val="00BC2F45"/>
    <w:rsid w:val="00BC321B"/>
    <w:rsid w:val="00BC344E"/>
    <w:rsid w:val="00BC38B8"/>
    <w:rsid w:val="00BC3C78"/>
    <w:rsid w:val="00BC3CF8"/>
    <w:rsid w:val="00BC3FE8"/>
    <w:rsid w:val="00BC414E"/>
    <w:rsid w:val="00BC499E"/>
    <w:rsid w:val="00BC4EBA"/>
    <w:rsid w:val="00BC5CE2"/>
    <w:rsid w:val="00BC6582"/>
    <w:rsid w:val="00BC6F66"/>
    <w:rsid w:val="00BC7040"/>
    <w:rsid w:val="00BC70D5"/>
    <w:rsid w:val="00BC71C5"/>
    <w:rsid w:val="00BC7659"/>
    <w:rsid w:val="00BC77C9"/>
    <w:rsid w:val="00BC7A42"/>
    <w:rsid w:val="00BC7DDC"/>
    <w:rsid w:val="00BD013E"/>
    <w:rsid w:val="00BD082C"/>
    <w:rsid w:val="00BD087A"/>
    <w:rsid w:val="00BD0FC4"/>
    <w:rsid w:val="00BD140B"/>
    <w:rsid w:val="00BD14A5"/>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736"/>
    <w:rsid w:val="00BD5A26"/>
    <w:rsid w:val="00BD5FA4"/>
    <w:rsid w:val="00BD602B"/>
    <w:rsid w:val="00BD6509"/>
    <w:rsid w:val="00BD689C"/>
    <w:rsid w:val="00BD6A22"/>
    <w:rsid w:val="00BD6AAA"/>
    <w:rsid w:val="00BD7629"/>
    <w:rsid w:val="00BD7740"/>
    <w:rsid w:val="00BD7A82"/>
    <w:rsid w:val="00BD7EFB"/>
    <w:rsid w:val="00BD7F9E"/>
    <w:rsid w:val="00BE00D4"/>
    <w:rsid w:val="00BE072F"/>
    <w:rsid w:val="00BE0E51"/>
    <w:rsid w:val="00BE12D2"/>
    <w:rsid w:val="00BE13B8"/>
    <w:rsid w:val="00BE16C6"/>
    <w:rsid w:val="00BE16EF"/>
    <w:rsid w:val="00BE1959"/>
    <w:rsid w:val="00BE197A"/>
    <w:rsid w:val="00BE1A06"/>
    <w:rsid w:val="00BE1D45"/>
    <w:rsid w:val="00BE1DCF"/>
    <w:rsid w:val="00BE269D"/>
    <w:rsid w:val="00BE28FE"/>
    <w:rsid w:val="00BE312F"/>
    <w:rsid w:val="00BE3EA0"/>
    <w:rsid w:val="00BE403F"/>
    <w:rsid w:val="00BE475F"/>
    <w:rsid w:val="00BE5171"/>
    <w:rsid w:val="00BE5519"/>
    <w:rsid w:val="00BE57B1"/>
    <w:rsid w:val="00BE5813"/>
    <w:rsid w:val="00BE5A43"/>
    <w:rsid w:val="00BE63D5"/>
    <w:rsid w:val="00BE65B3"/>
    <w:rsid w:val="00BE6D6F"/>
    <w:rsid w:val="00BE7501"/>
    <w:rsid w:val="00BE7B27"/>
    <w:rsid w:val="00BE7D45"/>
    <w:rsid w:val="00BE7FAF"/>
    <w:rsid w:val="00BF0058"/>
    <w:rsid w:val="00BF0184"/>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34F"/>
    <w:rsid w:val="00BF3A41"/>
    <w:rsid w:val="00BF3C10"/>
    <w:rsid w:val="00BF3FFA"/>
    <w:rsid w:val="00BF46F1"/>
    <w:rsid w:val="00BF4A43"/>
    <w:rsid w:val="00BF4B69"/>
    <w:rsid w:val="00BF4D4F"/>
    <w:rsid w:val="00BF56A8"/>
    <w:rsid w:val="00BF60E3"/>
    <w:rsid w:val="00BF6C19"/>
    <w:rsid w:val="00BF6FBF"/>
    <w:rsid w:val="00BF70A1"/>
    <w:rsid w:val="00BF70F8"/>
    <w:rsid w:val="00BF7D39"/>
    <w:rsid w:val="00BF7D43"/>
    <w:rsid w:val="00C0099C"/>
    <w:rsid w:val="00C00F10"/>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2F4"/>
    <w:rsid w:val="00C039B6"/>
    <w:rsid w:val="00C03B7B"/>
    <w:rsid w:val="00C04B82"/>
    <w:rsid w:val="00C057E0"/>
    <w:rsid w:val="00C05829"/>
    <w:rsid w:val="00C05863"/>
    <w:rsid w:val="00C05C20"/>
    <w:rsid w:val="00C06066"/>
    <w:rsid w:val="00C0648A"/>
    <w:rsid w:val="00C06756"/>
    <w:rsid w:val="00C067A4"/>
    <w:rsid w:val="00C06B3D"/>
    <w:rsid w:val="00C06BE9"/>
    <w:rsid w:val="00C06E34"/>
    <w:rsid w:val="00C070D8"/>
    <w:rsid w:val="00C07370"/>
    <w:rsid w:val="00C079D6"/>
    <w:rsid w:val="00C07A6C"/>
    <w:rsid w:val="00C07AE3"/>
    <w:rsid w:val="00C07AE4"/>
    <w:rsid w:val="00C07D3E"/>
    <w:rsid w:val="00C10599"/>
    <w:rsid w:val="00C106DF"/>
    <w:rsid w:val="00C1114F"/>
    <w:rsid w:val="00C11183"/>
    <w:rsid w:val="00C11197"/>
    <w:rsid w:val="00C1120D"/>
    <w:rsid w:val="00C11589"/>
    <w:rsid w:val="00C11B32"/>
    <w:rsid w:val="00C11C33"/>
    <w:rsid w:val="00C11C73"/>
    <w:rsid w:val="00C11FE5"/>
    <w:rsid w:val="00C11FF6"/>
    <w:rsid w:val="00C1286D"/>
    <w:rsid w:val="00C12E86"/>
    <w:rsid w:val="00C12EB5"/>
    <w:rsid w:val="00C13504"/>
    <w:rsid w:val="00C13757"/>
    <w:rsid w:val="00C13C1B"/>
    <w:rsid w:val="00C13C8A"/>
    <w:rsid w:val="00C13D26"/>
    <w:rsid w:val="00C13F22"/>
    <w:rsid w:val="00C13F33"/>
    <w:rsid w:val="00C140FE"/>
    <w:rsid w:val="00C14159"/>
    <w:rsid w:val="00C144B5"/>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547"/>
    <w:rsid w:val="00C307FA"/>
    <w:rsid w:val="00C30D3F"/>
    <w:rsid w:val="00C30DAA"/>
    <w:rsid w:val="00C30F1F"/>
    <w:rsid w:val="00C30FB5"/>
    <w:rsid w:val="00C30FB7"/>
    <w:rsid w:val="00C30FC2"/>
    <w:rsid w:val="00C31089"/>
    <w:rsid w:val="00C31206"/>
    <w:rsid w:val="00C31237"/>
    <w:rsid w:val="00C314DF"/>
    <w:rsid w:val="00C3175A"/>
    <w:rsid w:val="00C31895"/>
    <w:rsid w:val="00C319A2"/>
    <w:rsid w:val="00C3208A"/>
    <w:rsid w:val="00C32417"/>
    <w:rsid w:val="00C327D0"/>
    <w:rsid w:val="00C32BB7"/>
    <w:rsid w:val="00C336E5"/>
    <w:rsid w:val="00C339DE"/>
    <w:rsid w:val="00C33AA7"/>
    <w:rsid w:val="00C33DCE"/>
    <w:rsid w:val="00C34010"/>
    <w:rsid w:val="00C3463A"/>
    <w:rsid w:val="00C346BB"/>
    <w:rsid w:val="00C346C1"/>
    <w:rsid w:val="00C34C05"/>
    <w:rsid w:val="00C353FF"/>
    <w:rsid w:val="00C35659"/>
    <w:rsid w:val="00C3566B"/>
    <w:rsid w:val="00C35675"/>
    <w:rsid w:val="00C35A42"/>
    <w:rsid w:val="00C35B23"/>
    <w:rsid w:val="00C35D4F"/>
    <w:rsid w:val="00C35EFD"/>
    <w:rsid w:val="00C36DAD"/>
    <w:rsid w:val="00C37050"/>
    <w:rsid w:val="00C37493"/>
    <w:rsid w:val="00C37AEC"/>
    <w:rsid w:val="00C37DED"/>
    <w:rsid w:val="00C37F07"/>
    <w:rsid w:val="00C37F85"/>
    <w:rsid w:val="00C37F8D"/>
    <w:rsid w:val="00C4018E"/>
    <w:rsid w:val="00C404D5"/>
    <w:rsid w:val="00C40509"/>
    <w:rsid w:val="00C40876"/>
    <w:rsid w:val="00C40B7D"/>
    <w:rsid w:val="00C41BBD"/>
    <w:rsid w:val="00C41C71"/>
    <w:rsid w:val="00C41CB0"/>
    <w:rsid w:val="00C41CC9"/>
    <w:rsid w:val="00C42130"/>
    <w:rsid w:val="00C42784"/>
    <w:rsid w:val="00C429E1"/>
    <w:rsid w:val="00C43421"/>
    <w:rsid w:val="00C439F0"/>
    <w:rsid w:val="00C43CE7"/>
    <w:rsid w:val="00C44189"/>
    <w:rsid w:val="00C4464F"/>
    <w:rsid w:val="00C447FB"/>
    <w:rsid w:val="00C44ADA"/>
    <w:rsid w:val="00C45A9C"/>
    <w:rsid w:val="00C460F0"/>
    <w:rsid w:val="00C46253"/>
    <w:rsid w:val="00C46B53"/>
    <w:rsid w:val="00C46D57"/>
    <w:rsid w:val="00C46D92"/>
    <w:rsid w:val="00C47073"/>
    <w:rsid w:val="00C470AA"/>
    <w:rsid w:val="00C47202"/>
    <w:rsid w:val="00C47AE8"/>
    <w:rsid w:val="00C5008A"/>
    <w:rsid w:val="00C50420"/>
    <w:rsid w:val="00C508B7"/>
    <w:rsid w:val="00C50D41"/>
    <w:rsid w:val="00C515CC"/>
    <w:rsid w:val="00C5196E"/>
    <w:rsid w:val="00C51D11"/>
    <w:rsid w:val="00C51E1A"/>
    <w:rsid w:val="00C5257E"/>
    <w:rsid w:val="00C531B4"/>
    <w:rsid w:val="00C532F9"/>
    <w:rsid w:val="00C5393D"/>
    <w:rsid w:val="00C53CD0"/>
    <w:rsid w:val="00C53E22"/>
    <w:rsid w:val="00C544DE"/>
    <w:rsid w:val="00C54757"/>
    <w:rsid w:val="00C54C62"/>
    <w:rsid w:val="00C55ADC"/>
    <w:rsid w:val="00C55B02"/>
    <w:rsid w:val="00C56282"/>
    <w:rsid w:val="00C5638E"/>
    <w:rsid w:val="00C56918"/>
    <w:rsid w:val="00C569CA"/>
    <w:rsid w:val="00C56A29"/>
    <w:rsid w:val="00C5707E"/>
    <w:rsid w:val="00C576AE"/>
    <w:rsid w:val="00C57A2C"/>
    <w:rsid w:val="00C57CC6"/>
    <w:rsid w:val="00C60062"/>
    <w:rsid w:val="00C601EB"/>
    <w:rsid w:val="00C60EC1"/>
    <w:rsid w:val="00C62027"/>
    <w:rsid w:val="00C62163"/>
    <w:rsid w:val="00C621EC"/>
    <w:rsid w:val="00C62271"/>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6762D"/>
    <w:rsid w:val="00C67674"/>
    <w:rsid w:val="00C7040D"/>
    <w:rsid w:val="00C70B8C"/>
    <w:rsid w:val="00C71468"/>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816"/>
    <w:rsid w:val="00C76A56"/>
    <w:rsid w:val="00C76A6B"/>
    <w:rsid w:val="00C7731D"/>
    <w:rsid w:val="00C775EF"/>
    <w:rsid w:val="00C7799E"/>
    <w:rsid w:val="00C77DF7"/>
    <w:rsid w:val="00C80547"/>
    <w:rsid w:val="00C80FD1"/>
    <w:rsid w:val="00C8198E"/>
    <w:rsid w:val="00C81AD2"/>
    <w:rsid w:val="00C81B30"/>
    <w:rsid w:val="00C82387"/>
    <w:rsid w:val="00C83CA4"/>
    <w:rsid w:val="00C83E22"/>
    <w:rsid w:val="00C85253"/>
    <w:rsid w:val="00C8534D"/>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1A4"/>
    <w:rsid w:val="00C93297"/>
    <w:rsid w:val="00C93B27"/>
    <w:rsid w:val="00C940AE"/>
    <w:rsid w:val="00C94508"/>
    <w:rsid w:val="00C945A6"/>
    <w:rsid w:val="00C945EC"/>
    <w:rsid w:val="00C94C81"/>
    <w:rsid w:val="00C94E45"/>
    <w:rsid w:val="00C95300"/>
    <w:rsid w:val="00C95548"/>
    <w:rsid w:val="00C955AD"/>
    <w:rsid w:val="00C95730"/>
    <w:rsid w:val="00C95962"/>
    <w:rsid w:val="00C95A8A"/>
    <w:rsid w:val="00C95CCD"/>
    <w:rsid w:val="00C95CD4"/>
    <w:rsid w:val="00C964AF"/>
    <w:rsid w:val="00C96A19"/>
    <w:rsid w:val="00C96FE0"/>
    <w:rsid w:val="00C973E2"/>
    <w:rsid w:val="00C975B2"/>
    <w:rsid w:val="00C97AF1"/>
    <w:rsid w:val="00CA09AA"/>
    <w:rsid w:val="00CA0BAF"/>
    <w:rsid w:val="00CA114D"/>
    <w:rsid w:val="00CA1225"/>
    <w:rsid w:val="00CA147D"/>
    <w:rsid w:val="00CA18D2"/>
    <w:rsid w:val="00CA2601"/>
    <w:rsid w:val="00CA2919"/>
    <w:rsid w:val="00CA2A6C"/>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751"/>
    <w:rsid w:val="00CB58DD"/>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E6A"/>
    <w:rsid w:val="00CD1E74"/>
    <w:rsid w:val="00CD223B"/>
    <w:rsid w:val="00CD2585"/>
    <w:rsid w:val="00CD25A6"/>
    <w:rsid w:val="00CD283A"/>
    <w:rsid w:val="00CD2C72"/>
    <w:rsid w:val="00CD309B"/>
    <w:rsid w:val="00CD3122"/>
    <w:rsid w:val="00CD325D"/>
    <w:rsid w:val="00CD325F"/>
    <w:rsid w:val="00CD3675"/>
    <w:rsid w:val="00CD3756"/>
    <w:rsid w:val="00CD3B2F"/>
    <w:rsid w:val="00CD3D0C"/>
    <w:rsid w:val="00CD3E10"/>
    <w:rsid w:val="00CD3F09"/>
    <w:rsid w:val="00CD3FAF"/>
    <w:rsid w:val="00CD492B"/>
    <w:rsid w:val="00CD58A4"/>
    <w:rsid w:val="00CD5C02"/>
    <w:rsid w:val="00CD5C1B"/>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2EC6"/>
    <w:rsid w:val="00CE3257"/>
    <w:rsid w:val="00CE37BB"/>
    <w:rsid w:val="00CE4FAE"/>
    <w:rsid w:val="00CE50E3"/>
    <w:rsid w:val="00CE5180"/>
    <w:rsid w:val="00CE56E1"/>
    <w:rsid w:val="00CE5A7E"/>
    <w:rsid w:val="00CE5E50"/>
    <w:rsid w:val="00CE697C"/>
    <w:rsid w:val="00CE69F3"/>
    <w:rsid w:val="00CE6AD5"/>
    <w:rsid w:val="00CE6E24"/>
    <w:rsid w:val="00CE733A"/>
    <w:rsid w:val="00CE76BD"/>
    <w:rsid w:val="00CE79BC"/>
    <w:rsid w:val="00CE7E65"/>
    <w:rsid w:val="00CF02AC"/>
    <w:rsid w:val="00CF057C"/>
    <w:rsid w:val="00CF06E6"/>
    <w:rsid w:val="00CF18AB"/>
    <w:rsid w:val="00CF1AA6"/>
    <w:rsid w:val="00CF1CDC"/>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42D"/>
    <w:rsid w:val="00CF61A3"/>
    <w:rsid w:val="00CF66DE"/>
    <w:rsid w:val="00CF6848"/>
    <w:rsid w:val="00CF6AF3"/>
    <w:rsid w:val="00CF6C9A"/>
    <w:rsid w:val="00CF6E82"/>
    <w:rsid w:val="00CF6F64"/>
    <w:rsid w:val="00CF7CCF"/>
    <w:rsid w:val="00CF7FC8"/>
    <w:rsid w:val="00D00419"/>
    <w:rsid w:val="00D00522"/>
    <w:rsid w:val="00D00AD0"/>
    <w:rsid w:val="00D00B22"/>
    <w:rsid w:val="00D017EE"/>
    <w:rsid w:val="00D0182B"/>
    <w:rsid w:val="00D0186E"/>
    <w:rsid w:val="00D01C73"/>
    <w:rsid w:val="00D01E6B"/>
    <w:rsid w:val="00D02369"/>
    <w:rsid w:val="00D02A86"/>
    <w:rsid w:val="00D02C36"/>
    <w:rsid w:val="00D02E17"/>
    <w:rsid w:val="00D03E71"/>
    <w:rsid w:val="00D04F60"/>
    <w:rsid w:val="00D04FC8"/>
    <w:rsid w:val="00D05393"/>
    <w:rsid w:val="00D05962"/>
    <w:rsid w:val="00D05FD4"/>
    <w:rsid w:val="00D06088"/>
    <w:rsid w:val="00D0675C"/>
    <w:rsid w:val="00D06800"/>
    <w:rsid w:val="00D068C8"/>
    <w:rsid w:val="00D06B22"/>
    <w:rsid w:val="00D06DED"/>
    <w:rsid w:val="00D0735B"/>
    <w:rsid w:val="00D078A9"/>
    <w:rsid w:val="00D078C9"/>
    <w:rsid w:val="00D0794F"/>
    <w:rsid w:val="00D07DCA"/>
    <w:rsid w:val="00D07DFE"/>
    <w:rsid w:val="00D105EB"/>
    <w:rsid w:val="00D10CB2"/>
    <w:rsid w:val="00D11662"/>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3CD"/>
    <w:rsid w:val="00D156B2"/>
    <w:rsid w:val="00D15D9D"/>
    <w:rsid w:val="00D1624D"/>
    <w:rsid w:val="00D16AC4"/>
    <w:rsid w:val="00D16BA8"/>
    <w:rsid w:val="00D17306"/>
    <w:rsid w:val="00D174E5"/>
    <w:rsid w:val="00D17F37"/>
    <w:rsid w:val="00D20171"/>
    <w:rsid w:val="00D202D3"/>
    <w:rsid w:val="00D20F77"/>
    <w:rsid w:val="00D2109E"/>
    <w:rsid w:val="00D215E6"/>
    <w:rsid w:val="00D2171B"/>
    <w:rsid w:val="00D217CE"/>
    <w:rsid w:val="00D22148"/>
    <w:rsid w:val="00D22D2B"/>
    <w:rsid w:val="00D23171"/>
    <w:rsid w:val="00D23214"/>
    <w:rsid w:val="00D2322E"/>
    <w:rsid w:val="00D23556"/>
    <w:rsid w:val="00D2390D"/>
    <w:rsid w:val="00D23972"/>
    <w:rsid w:val="00D23B89"/>
    <w:rsid w:val="00D23CE2"/>
    <w:rsid w:val="00D23EAA"/>
    <w:rsid w:val="00D2592C"/>
    <w:rsid w:val="00D25995"/>
    <w:rsid w:val="00D26199"/>
    <w:rsid w:val="00D261FB"/>
    <w:rsid w:val="00D26283"/>
    <w:rsid w:val="00D263B5"/>
    <w:rsid w:val="00D26586"/>
    <w:rsid w:val="00D26897"/>
    <w:rsid w:val="00D268F4"/>
    <w:rsid w:val="00D269DE"/>
    <w:rsid w:val="00D26DBE"/>
    <w:rsid w:val="00D27DF2"/>
    <w:rsid w:val="00D27F01"/>
    <w:rsid w:val="00D30B60"/>
    <w:rsid w:val="00D30C46"/>
    <w:rsid w:val="00D30FC7"/>
    <w:rsid w:val="00D31B9F"/>
    <w:rsid w:val="00D31BEA"/>
    <w:rsid w:val="00D32120"/>
    <w:rsid w:val="00D32446"/>
    <w:rsid w:val="00D329ED"/>
    <w:rsid w:val="00D32B6E"/>
    <w:rsid w:val="00D32DEF"/>
    <w:rsid w:val="00D33313"/>
    <w:rsid w:val="00D33410"/>
    <w:rsid w:val="00D33AB3"/>
    <w:rsid w:val="00D33AFC"/>
    <w:rsid w:val="00D33D07"/>
    <w:rsid w:val="00D3410B"/>
    <w:rsid w:val="00D344C9"/>
    <w:rsid w:val="00D3461F"/>
    <w:rsid w:val="00D34992"/>
    <w:rsid w:val="00D34F03"/>
    <w:rsid w:val="00D353FF"/>
    <w:rsid w:val="00D35BE8"/>
    <w:rsid w:val="00D35F15"/>
    <w:rsid w:val="00D3609F"/>
    <w:rsid w:val="00D3610A"/>
    <w:rsid w:val="00D361F6"/>
    <w:rsid w:val="00D3646C"/>
    <w:rsid w:val="00D3668C"/>
    <w:rsid w:val="00D366E7"/>
    <w:rsid w:val="00D369EA"/>
    <w:rsid w:val="00D36C8E"/>
    <w:rsid w:val="00D36ED5"/>
    <w:rsid w:val="00D37C2D"/>
    <w:rsid w:val="00D40067"/>
    <w:rsid w:val="00D403D9"/>
    <w:rsid w:val="00D404CE"/>
    <w:rsid w:val="00D40E24"/>
    <w:rsid w:val="00D40E25"/>
    <w:rsid w:val="00D40E78"/>
    <w:rsid w:val="00D41009"/>
    <w:rsid w:val="00D41679"/>
    <w:rsid w:val="00D41901"/>
    <w:rsid w:val="00D41B4E"/>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061"/>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54F"/>
    <w:rsid w:val="00D53768"/>
    <w:rsid w:val="00D53C63"/>
    <w:rsid w:val="00D540D2"/>
    <w:rsid w:val="00D546AA"/>
    <w:rsid w:val="00D54B87"/>
    <w:rsid w:val="00D54C59"/>
    <w:rsid w:val="00D54D88"/>
    <w:rsid w:val="00D55115"/>
    <w:rsid w:val="00D5521C"/>
    <w:rsid w:val="00D552BA"/>
    <w:rsid w:val="00D554E6"/>
    <w:rsid w:val="00D55723"/>
    <w:rsid w:val="00D55B68"/>
    <w:rsid w:val="00D55C37"/>
    <w:rsid w:val="00D56330"/>
    <w:rsid w:val="00D563C2"/>
    <w:rsid w:val="00D56450"/>
    <w:rsid w:val="00D56544"/>
    <w:rsid w:val="00D56561"/>
    <w:rsid w:val="00D56C31"/>
    <w:rsid w:val="00D56D65"/>
    <w:rsid w:val="00D56E86"/>
    <w:rsid w:val="00D57161"/>
    <w:rsid w:val="00D57291"/>
    <w:rsid w:val="00D572B2"/>
    <w:rsid w:val="00D578C5"/>
    <w:rsid w:val="00D57C20"/>
    <w:rsid w:val="00D57F0A"/>
    <w:rsid w:val="00D600BE"/>
    <w:rsid w:val="00D60207"/>
    <w:rsid w:val="00D60BCB"/>
    <w:rsid w:val="00D60CB2"/>
    <w:rsid w:val="00D60DD4"/>
    <w:rsid w:val="00D610A5"/>
    <w:rsid w:val="00D61834"/>
    <w:rsid w:val="00D620D9"/>
    <w:rsid w:val="00D621F8"/>
    <w:rsid w:val="00D62243"/>
    <w:rsid w:val="00D62334"/>
    <w:rsid w:val="00D6278F"/>
    <w:rsid w:val="00D62949"/>
    <w:rsid w:val="00D62CA4"/>
    <w:rsid w:val="00D62DEC"/>
    <w:rsid w:val="00D63BAD"/>
    <w:rsid w:val="00D63C5F"/>
    <w:rsid w:val="00D640A3"/>
    <w:rsid w:val="00D6410E"/>
    <w:rsid w:val="00D64176"/>
    <w:rsid w:val="00D64280"/>
    <w:rsid w:val="00D6433E"/>
    <w:rsid w:val="00D64346"/>
    <w:rsid w:val="00D64386"/>
    <w:rsid w:val="00D6447E"/>
    <w:rsid w:val="00D647F9"/>
    <w:rsid w:val="00D6485C"/>
    <w:rsid w:val="00D64CB8"/>
    <w:rsid w:val="00D650CA"/>
    <w:rsid w:val="00D65404"/>
    <w:rsid w:val="00D6575A"/>
    <w:rsid w:val="00D65837"/>
    <w:rsid w:val="00D65AAD"/>
    <w:rsid w:val="00D65CAC"/>
    <w:rsid w:val="00D66022"/>
    <w:rsid w:val="00D66065"/>
    <w:rsid w:val="00D662E2"/>
    <w:rsid w:val="00D668FD"/>
    <w:rsid w:val="00D66D54"/>
    <w:rsid w:val="00D66DAA"/>
    <w:rsid w:val="00D67DE2"/>
    <w:rsid w:val="00D67E2B"/>
    <w:rsid w:val="00D7010A"/>
    <w:rsid w:val="00D7040B"/>
    <w:rsid w:val="00D70958"/>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4D2"/>
    <w:rsid w:val="00D776EF"/>
    <w:rsid w:val="00D778C8"/>
    <w:rsid w:val="00D77B6A"/>
    <w:rsid w:val="00D77C05"/>
    <w:rsid w:val="00D800A1"/>
    <w:rsid w:val="00D801DE"/>
    <w:rsid w:val="00D8036A"/>
    <w:rsid w:val="00D80AB8"/>
    <w:rsid w:val="00D80C93"/>
    <w:rsid w:val="00D80CCB"/>
    <w:rsid w:val="00D812D3"/>
    <w:rsid w:val="00D81307"/>
    <w:rsid w:val="00D817FD"/>
    <w:rsid w:val="00D81AF1"/>
    <w:rsid w:val="00D81E9C"/>
    <w:rsid w:val="00D820F3"/>
    <w:rsid w:val="00D825FF"/>
    <w:rsid w:val="00D829AC"/>
    <w:rsid w:val="00D83401"/>
    <w:rsid w:val="00D838CD"/>
    <w:rsid w:val="00D839E6"/>
    <w:rsid w:val="00D83B14"/>
    <w:rsid w:val="00D83EE4"/>
    <w:rsid w:val="00D84268"/>
    <w:rsid w:val="00D84464"/>
    <w:rsid w:val="00D84580"/>
    <w:rsid w:val="00D846C5"/>
    <w:rsid w:val="00D853C3"/>
    <w:rsid w:val="00D8588D"/>
    <w:rsid w:val="00D85C44"/>
    <w:rsid w:val="00D86343"/>
    <w:rsid w:val="00D86B37"/>
    <w:rsid w:val="00D86ED1"/>
    <w:rsid w:val="00D87154"/>
    <w:rsid w:val="00D8757E"/>
    <w:rsid w:val="00D8778A"/>
    <w:rsid w:val="00D87BB5"/>
    <w:rsid w:val="00D87F82"/>
    <w:rsid w:val="00D91009"/>
    <w:rsid w:val="00D9120D"/>
    <w:rsid w:val="00D9126A"/>
    <w:rsid w:val="00D912DF"/>
    <w:rsid w:val="00D9160F"/>
    <w:rsid w:val="00D9163E"/>
    <w:rsid w:val="00D919CC"/>
    <w:rsid w:val="00D91C54"/>
    <w:rsid w:val="00D91D95"/>
    <w:rsid w:val="00D91E46"/>
    <w:rsid w:val="00D91E52"/>
    <w:rsid w:val="00D91F8C"/>
    <w:rsid w:val="00D921E5"/>
    <w:rsid w:val="00D92265"/>
    <w:rsid w:val="00D9230B"/>
    <w:rsid w:val="00D923B9"/>
    <w:rsid w:val="00D92558"/>
    <w:rsid w:val="00D92559"/>
    <w:rsid w:val="00D92633"/>
    <w:rsid w:val="00D92B70"/>
    <w:rsid w:val="00D92CBC"/>
    <w:rsid w:val="00D92FD3"/>
    <w:rsid w:val="00D931F2"/>
    <w:rsid w:val="00D93D5E"/>
    <w:rsid w:val="00D948A0"/>
    <w:rsid w:val="00D94BB0"/>
    <w:rsid w:val="00D94C0C"/>
    <w:rsid w:val="00D94FF3"/>
    <w:rsid w:val="00D95611"/>
    <w:rsid w:val="00D957C0"/>
    <w:rsid w:val="00D95BF0"/>
    <w:rsid w:val="00D95BFF"/>
    <w:rsid w:val="00D95F44"/>
    <w:rsid w:val="00D96193"/>
    <w:rsid w:val="00D96780"/>
    <w:rsid w:val="00D96DD2"/>
    <w:rsid w:val="00D97DCE"/>
    <w:rsid w:val="00D97E86"/>
    <w:rsid w:val="00DA0FC0"/>
    <w:rsid w:val="00DA1D80"/>
    <w:rsid w:val="00DA2046"/>
    <w:rsid w:val="00DA2346"/>
    <w:rsid w:val="00DA23D2"/>
    <w:rsid w:val="00DA25F8"/>
    <w:rsid w:val="00DA27AB"/>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774"/>
    <w:rsid w:val="00DA7A85"/>
    <w:rsid w:val="00DA7B43"/>
    <w:rsid w:val="00DA7BC7"/>
    <w:rsid w:val="00DA7E4C"/>
    <w:rsid w:val="00DB0487"/>
    <w:rsid w:val="00DB0564"/>
    <w:rsid w:val="00DB081D"/>
    <w:rsid w:val="00DB1239"/>
    <w:rsid w:val="00DB1539"/>
    <w:rsid w:val="00DB1DC8"/>
    <w:rsid w:val="00DB1F98"/>
    <w:rsid w:val="00DB2551"/>
    <w:rsid w:val="00DB286C"/>
    <w:rsid w:val="00DB2B98"/>
    <w:rsid w:val="00DB2DC2"/>
    <w:rsid w:val="00DB35C7"/>
    <w:rsid w:val="00DB39DE"/>
    <w:rsid w:val="00DB3D52"/>
    <w:rsid w:val="00DB42C3"/>
    <w:rsid w:val="00DB4322"/>
    <w:rsid w:val="00DB4F9D"/>
    <w:rsid w:val="00DB5512"/>
    <w:rsid w:val="00DB5863"/>
    <w:rsid w:val="00DB5A21"/>
    <w:rsid w:val="00DB5A99"/>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763"/>
    <w:rsid w:val="00DC2188"/>
    <w:rsid w:val="00DC22B7"/>
    <w:rsid w:val="00DC257F"/>
    <w:rsid w:val="00DC2898"/>
    <w:rsid w:val="00DC28A6"/>
    <w:rsid w:val="00DC28EC"/>
    <w:rsid w:val="00DC392F"/>
    <w:rsid w:val="00DC3E1F"/>
    <w:rsid w:val="00DC452B"/>
    <w:rsid w:val="00DC4B72"/>
    <w:rsid w:val="00DC4CCD"/>
    <w:rsid w:val="00DC4D82"/>
    <w:rsid w:val="00DC4E9C"/>
    <w:rsid w:val="00DC522A"/>
    <w:rsid w:val="00DC522F"/>
    <w:rsid w:val="00DC560A"/>
    <w:rsid w:val="00DC574D"/>
    <w:rsid w:val="00DC588E"/>
    <w:rsid w:val="00DC5E66"/>
    <w:rsid w:val="00DC65D8"/>
    <w:rsid w:val="00DC6A94"/>
    <w:rsid w:val="00DC6B82"/>
    <w:rsid w:val="00DC7073"/>
    <w:rsid w:val="00DC765F"/>
    <w:rsid w:val="00DC7722"/>
    <w:rsid w:val="00DC7890"/>
    <w:rsid w:val="00DC7E92"/>
    <w:rsid w:val="00DD02C4"/>
    <w:rsid w:val="00DD04E4"/>
    <w:rsid w:val="00DD0877"/>
    <w:rsid w:val="00DD0C93"/>
    <w:rsid w:val="00DD0D46"/>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3BE3"/>
    <w:rsid w:val="00DD41C0"/>
    <w:rsid w:val="00DD476F"/>
    <w:rsid w:val="00DD47C2"/>
    <w:rsid w:val="00DD499C"/>
    <w:rsid w:val="00DD49D3"/>
    <w:rsid w:val="00DD50F2"/>
    <w:rsid w:val="00DD598B"/>
    <w:rsid w:val="00DD59BF"/>
    <w:rsid w:val="00DD5BBE"/>
    <w:rsid w:val="00DD5E8D"/>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8C2"/>
    <w:rsid w:val="00DE3DC5"/>
    <w:rsid w:val="00DE3E12"/>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6E75"/>
    <w:rsid w:val="00DE7012"/>
    <w:rsid w:val="00DE7391"/>
    <w:rsid w:val="00DE7521"/>
    <w:rsid w:val="00DE7CDE"/>
    <w:rsid w:val="00DE7D03"/>
    <w:rsid w:val="00DF02EC"/>
    <w:rsid w:val="00DF0D33"/>
    <w:rsid w:val="00DF0E63"/>
    <w:rsid w:val="00DF1280"/>
    <w:rsid w:val="00DF1300"/>
    <w:rsid w:val="00DF1453"/>
    <w:rsid w:val="00DF1ADA"/>
    <w:rsid w:val="00DF1DE2"/>
    <w:rsid w:val="00DF1FD6"/>
    <w:rsid w:val="00DF26D0"/>
    <w:rsid w:val="00DF2B37"/>
    <w:rsid w:val="00DF2DDB"/>
    <w:rsid w:val="00DF3195"/>
    <w:rsid w:val="00DF32AF"/>
    <w:rsid w:val="00DF3307"/>
    <w:rsid w:val="00DF3492"/>
    <w:rsid w:val="00DF34D6"/>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960"/>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A52"/>
    <w:rsid w:val="00E04EE6"/>
    <w:rsid w:val="00E04FFA"/>
    <w:rsid w:val="00E05A43"/>
    <w:rsid w:val="00E05B03"/>
    <w:rsid w:val="00E05C6E"/>
    <w:rsid w:val="00E069D6"/>
    <w:rsid w:val="00E06AF4"/>
    <w:rsid w:val="00E072FB"/>
    <w:rsid w:val="00E07686"/>
    <w:rsid w:val="00E07E45"/>
    <w:rsid w:val="00E1007C"/>
    <w:rsid w:val="00E102BD"/>
    <w:rsid w:val="00E1039D"/>
    <w:rsid w:val="00E103F8"/>
    <w:rsid w:val="00E104DE"/>
    <w:rsid w:val="00E1074E"/>
    <w:rsid w:val="00E11DCD"/>
    <w:rsid w:val="00E11EB8"/>
    <w:rsid w:val="00E125EE"/>
    <w:rsid w:val="00E12775"/>
    <w:rsid w:val="00E12A5A"/>
    <w:rsid w:val="00E12DAD"/>
    <w:rsid w:val="00E136AE"/>
    <w:rsid w:val="00E136E0"/>
    <w:rsid w:val="00E139D0"/>
    <w:rsid w:val="00E13AA4"/>
    <w:rsid w:val="00E143F1"/>
    <w:rsid w:val="00E145E0"/>
    <w:rsid w:val="00E14913"/>
    <w:rsid w:val="00E14BA7"/>
    <w:rsid w:val="00E150B1"/>
    <w:rsid w:val="00E15352"/>
    <w:rsid w:val="00E154A1"/>
    <w:rsid w:val="00E15B4D"/>
    <w:rsid w:val="00E1626E"/>
    <w:rsid w:val="00E164E8"/>
    <w:rsid w:val="00E1654E"/>
    <w:rsid w:val="00E167D4"/>
    <w:rsid w:val="00E16936"/>
    <w:rsid w:val="00E172BC"/>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7D"/>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3C7"/>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F47"/>
    <w:rsid w:val="00E360A5"/>
    <w:rsid w:val="00E362BC"/>
    <w:rsid w:val="00E36D92"/>
    <w:rsid w:val="00E377BF"/>
    <w:rsid w:val="00E37C25"/>
    <w:rsid w:val="00E37FDC"/>
    <w:rsid w:val="00E40362"/>
    <w:rsid w:val="00E40DAE"/>
    <w:rsid w:val="00E41479"/>
    <w:rsid w:val="00E41634"/>
    <w:rsid w:val="00E416D6"/>
    <w:rsid w:val="00E41A3E"/>
    <w:rsid w:val="00E41D2F"/>
    <w:rsid w:val="00E41DE5"/>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50315"/>
    <w:rsid w:val="00E507A2"/>
    <w:rsid w:val="00E509DA"/>
    <w:rsid w:val="00E50ECA"/>
    <w:rsid w:val="00E50FF0"/>
    <w:rsid w:val="00E510B5"/>
    <w:rsid w:val="00E51548"/>
    <w:rsid w:val="00E515A3"/>
    <w:rsid w:val="00E516B4"/>
    <w:rsid w:val="00E51817"/>
    <w:rsid w:val="00E519AF"/>
    <w:rsid w:val="00E51A31"/>
    <w:rsid w:val="00E51ABD"/>
    <w:rsid w:val="00E51E23"/>
    <w:rsid w:val="00E52CCE"/>
    <w:rsid w:val="00E52F76"/>
    <w:rsid w:val="00E5315C"/>
    <w:rsid w:val="00E53370"/>
    <w:rsid w:val="00E538E0"/>
    <w:rsid w:val="00E53AAF"/>
    <w:rsid w:val="00E54D33"/>
    <w:rsid w:val="00E55AEB"/>
    <w:rsid w:val="00E56E29"/>
    <w:rsid w:val="00E5711F"/>
    <w:rsid w:val="00E572CE"/>
    <w:rsid w:val="00E5765B"/>
    <w:rsid w:val="00E57794"/>
    <w:rsid w:val="00E57A3C"/>
    <w:rsid w:val="00E6000E"/>
    <w:rsid w:val="00E602C9"/>
    <w:rsid w:val="00E6043C"/>
    <w:rsid w:val="00E608B7"/>
    <w:rsid w:val="00E60D6F"/>
    <w:rsid w:val="00E60F80"/>
    <w:rsid w:val="00E6132A"/>
    <w:rsid w:val="00E61DAC"/>
    <w:rsid w:val="00E621BE"/>
    <w:rsid w:val="00E624DA"/>
    <w:rsid w:val="00E6275D"/>
    <w:rsid w:val="00E629F9"/>
    <w:rsid w:val="00E62AF2"/>
    <w:rsid w:val="00E62B5D"/>
    <w:rsid w:val="00E62D6E"/>
    <w:rsid w:val="00E630F7"/>
    <w:rsid w:val="00E632B7"/>
    <w:rsid w:val="00E63AF2"/>
    <w:rsid w:val="00E6412A"/>
    <w:rsid w:val="00E64286"/>
    <w:rsid w:val="00E64763"/>
    <w:rsid w:val="00E64C11"/>
    <w:rsid w:val="00E64EFB"/>
    <w:rsid w:val="00E65E39"/>
    <w:rsid w:val="00E65E6B"/>
    <w:rsid w:val="00E6640D"/>
    <w:rsid w:val="00E6682F"/>
    <w:rsid w:val="00E67421"/>
    <w:rsid w:val="00E67CBC"/>
    <w:rsid w:val="00E701D0"/>
    <w:rsid w:val="00E705E5"/>
    <w:rsid w:val="00E70A32"/>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3ED"/>
    <w:rsid w:val="00E80487"/>
    <w:rsid w:val="00E80B75"/>
    <w:rsid w:val="00E810EC"/>
    <w:rsid w:val="00E8117B"/>
    <w:rsid w:val="00E81490"/>
    <w:rsid w:val="00E81F9F"/>
    <w:rsid w:val="00E81FFC"/>
    <w:rsid w:val="00E826C8"/>
    <w:rsid w:val="00E828DA"/>
    <w:rsid w:val="00E8290C"/>
    <w:rsid w:val="00E82B9F"/>
    <w:rsid w:val="00E83280"/>
    <w:rsid w:val="00E832C9"/>
    <w:rsid w:val="00E83469"/>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A3C"/>
    <w:rsid w:val="00E90F08"/>
    <w:rsid w:val="00E913F0"/>
    <w:rsid w:val="00E91514"/>
    <w:rsid w:val="00E915E1"/>
    <w:rsid w:val="00E919F0"/>
    <w:rsid w:val="00E91BF2"/>
    <w:rsid w:val="00E91DDE"/>
    <w:rsid w:val="00E91E61"/>
    <w:rsid w:val="00E91EFC"/>
    <w:rsid w:val="00E920B8"/>
    <w:rsid w:val="00E9232D"/>
    <w:rsid w:val="00E924C7"/>
    <w:rsid w:val="00E92A07"/>
    <w:rsid w:val="00E92E29"/>
    <w:rsid w:val="00E92F0A"/>
    <w:rsid w:val="00E93168"/>
    <w:rsid w:val="00E9346A"/>
    <w:rsid w:val="00E93A7A"/>
    <w:rsid w:val="00E93B3D"/>
    <w:rsid w:val="00E93D80"/>
    <w:rsid w:val="00E940E1"/>
    <w:rsid w:val="00E942A2"/>
    <w:rsid w:val="00E94307"/>
    <w:rsid w:val="00E94762"/>
    <w:rsid w:val="00E94CE0"/>
    <w:rsid w:val="00E94DEC"/>
    <w:rsid w:val="00E94F4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427"/>
    <w:rsid w:val="00E97507"/>
    <w:rsid w:val="00EA0281"/>
    <w:rsid w:val="00EA04AD"/>
    <w:rsid w:val="00EA0BD3"/>
    <w:rsid w:val="00EA0BFA"/>
    <w:rsid w:val="00EA0E04"/>
    <w:rsid w:val="00EA0E05"/>
    <w:rsid w:val="00EA0E10"/>
    <w:rsid w:val="00EA119C"/>
    <w:rsid w:val="00EA1B4A"/>
    <w:rsid w:val="00EA1DE3"/>
    <w:rsid w:val="00EA1E52"/>
    <w:rsid w:val="00EA1F8B"/>
    <w:rsid w:val="00EA2271"/>
    <w:rsid w:val="00EA23B9"/>
    <w:rsid w:val="00EA2730"/>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0CB0"/>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A13"/>
    <w:rsid w:val="00EB52C5"/>
    <w:rsid w:val="00EB534C"/>
    <w:rsid w:val="00EB55D2"/>
    <w:rsid w:val="00EB57E7"/>
    <w:rsid w:val="00EB5C24"/>
    <w:rsid w:val="00EB5CC3"/>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F61"/>
    <w:rsid w:val="00EC117E"/>
    <w:rsid w:val="00EC183D"/>
    <w:rsid w:val="00EC1B6D"/>
    <w:rsid w:val="00EC1D83"/>
    <w:rsid w:val="00EC1E45"/>
    <w:rsid w:val="00EC2E21"/>
    <w:rsid w:val="00EC331F"/>
    <w:rsid w:val="00EC36DD"/>
    <w:rsid w:val="00EC3B1C"/>
    <w:rsid w:val="00EC4602"/>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9B6"/>
    <w:rsid w:val="00ED1A39"/>
    <w:rsid w:val="00ED20F7"/>
    <w:rsid w:val="00ED24AE"/>
    <w:rsid w:val="00ED2FF1"/>
    <w:rsid w:val="00ED3207"/>
    <w:rsid w:val="00ED32E7"/>
    <w:rsid w:val="00ED3534"/>
    <w:rsid w:val="00ED35B9"/>
    <w:rsid w:val="00ED367B"/>
    <w:rsid w:val="00ED38D7"/>
    <w:rsid w:val="00ED3B7D"/>
    <w:rsid w:val="00ED3E6E"/>
    <w:rsid w:val="00ED5122"/>
    <w:rsid w:val="00ED520E"/>
    <w:rsid w:val="00ED54F7"/>
    <w:rsid w:val="00ED58F2"/>
    <w:rsid w:val="00ED63E9"/>
    <w:rsid w:val="00EE03D2"/>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DCB"/>
    <w:rsid w:val="00EE5112"/>
    <w:rsid w:val="00EE602F"/>
    <w:rsid w:val="00EE62B4"/>
    <w:rsid w:val="00EE636D"/>
    <w:rsid w:val="00EE66B1"/>
    <w:rsid w:val="00EE6CC0"/>
    <w:rsid w:val="00EE75D6"/>
    <w:rsid w:val="00EE7838"/>
    <w:rsid w:val="00EE7D91"/>
    <w:rsid w:val="00EE7ECE"/>
    <w:rsid w:val="00EF0225"/>
    <w:rsid w:val="00EF05A6"/>
    <w:rsid w:val="00EF082A"/>
    <w:rsid w:val="00EF0E50"/>
    <w:rsid w:val="00EF118F"/>
    <w:rsid w:val="00EF1287"/>
    <w:rsid w:val="00EF1333"/>
    <w:rsid w:val="00EF139B"/>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A60"/>
    <w:rsid w:val="00EF5B7C"/>
    <w:rsid w:val="00EF6141"/>
    <w:rsid w:val="00EF64A5"/>
    <w:rsid w:val="00EF650F"/>
    <w:rsid w:val="00EF6BC3"/>
    <w:rsid w:val="00EF6EF5"/>
    <w:rsid w:val="00EF73ED"/>
    <w:rsid w:val="00EF7614"/>
    <w:rsid w:val="00EF767A"/>
    <w:rsid w:val="00EF7878"/>
    <w:rsid w:val="00EF7CE8"/>
    <w:rsid w:val="00F000F0"/>
    <w:rsid w:val="00F00180"/>
    <w:rsid w:val="00F005AF"/>
    <w:rsid w:val="00F006E4"/>
    <w:rsid w:val="00F00923"/>
    <w:rsid w:val="00F00C9D"/>
    <w:rsid w:val="00F01165"/>
    <w:rsid w:val="00F017CB"/>
    <w:rsid w:val="00F0197D"/>
    <w:rsid w:val="00F01A58"/>
    <w:rsid w:val="00F023A1"/>
    <w:rsid w:val="00F0242D"/>
    <w:rsid w:val="00F024CA"/>
    <w:rsid w:val="00F024E9"/>
    <w:rsid w:val="00F026AE"/>
    <w:rsid w:val="00F027F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10437"/>
    <w:rsid w:val="00F10465"/>
    <w:rsid w:val="00F10864"/>
    <w:rsid w:val="00F1089F"/>
    <w:rsid w:val="00F108F5"/>
    <w:rsid w:val="00F10D5A"/>
    <w:rsid w:val="00F11189"/>
    <w:rsid w:val="00F1162A"/>
    <w:rsid w:val="00F1165E"/>
    <w:rsid w:val="00F11CF5"/>
    <w:rsid w:val="00F124CB"/>
    <w:rsid w:val="00F12B3D"/>
    <w:rsid w:val="00F12D63"/>
    <w:rsid w:val="00F12F5C"/>
    <w:rsid w:val="00F1403E"/>
    <w:rsid w:val="00F1415B"/>
    <w:rsid w:val="00F1476B"/>
    <w:rsid w:val="00F149F8"/>
    <w:rsid w:val="00F14FB8"/>
    <w:rsid w:val="00F15860"/>
    <w:rsid w:val="00F1698C"/>
    <w:rsid w:val="00F16BB1"/>
    <w:rsid w:val="00F17A8F"/>
    <w:rsid w:val="00F20046"/>
    <w:rsid w:val="00F20564"/>
    <w:rsid w:val="00F206FE"/>
    <w:rsid w:val="00F20F5B"/>
    <w:rsid w:val="00F20FE9"/>
    <w:rsid w:val="00F21048"/>
    <w:rsid w:val="00F210AB"/>
    <w:rsid w:val="00F211CB"/>
    <w:rsid w:val="00F21484"/>
    <w:rsid w:val="00F2149C"/>
    <w:rsid w:val="00F215C3"/>
    <w:rsid w:val="00F21857"/>
    <w:rsid w:val="00F218EF"/>
    <w:rsid w:val="00F21A0B"/>
    <w:rsid w:val="00F22444"/>
    <w:rsid w:val="00F227B6"/>
    <w:rsid w:val="00F22C96"/>
    <w:rsid w:val="00F2357F"/>
    <w:rsid w:val="00F23613"/>
    <w:rsid w:val="00F23BD0"/>
    <w:rsid w:val="00F23FCA"/>
    <w:rsid w:val="00F24275"/>
    <w:rsid w:val="00F244C0"/>
    <w:rsid w:val="00F2456B"/>
    <w:rsid w:val="00F24A57"/>
    <w:rsid w:val="00F24A88"/>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A78"/>
    <w:rsid w:val="00F30BE8"/>
    <w:rsid w:val="00F30FF2"/>
    <w:rsid w:val="00F31375"/>
    <w:rsid w:val="00F316ED"/>
    <w:rsid w:val="00F318E7"/>
    <w:rsid w:val="00F31F17"/>
    <w:rsid w:val="00F3236F"/>
    <w:rsid w:val="00F32374"/>
    <w:rsid w:val="00F32F0E"/>
    <w:rsid w:val="00F32F3E"/>
    <w:rsid w:val="00F3372E"/>
    <w:rsid w:val="00F3383E"/>
    <w:rsid w:val="00F33900"/>
    <w:rsid w:val="00F34057"/>
    <w:rsid w:val="00F34286"/>
    <w:rsid w:val="00F342E5"/>
    <w:rsid w:val="00F346BC"/>
    <w:rsid w:val="00F3521B"/>
    <w:rsid w:val="00F35561"/>
    <w:rsid w:val="00F35865"/>
    <w:rsid w:val="00F35E92"/>
    <w:rsid w:val="00F3651B"/>
    <w:rsid w:val="00F36919"/>
    <w:rsid w:val="00F369F3"/>
    <w:rsid w:val="00F36A25"/>
    <w:rsid w:val="00F37089"/>
    <w:rsid w:val="00F370CB"/>
    <w:rsid w:val="00F370E3"/>
    <w:rsid w:val="00F377A2"/>
    <w:rsid w:val="00F37922"/>
    <w:rsid w:val="00F37A1D"/>
    <w:rsid w:val="00F37AEF"/>
    <w:rsid w:val="00F37B48"/>
    <w:rsid w:val="00F408C5"/>
    <w:rsid w:val="00F4125D"/>
    <w:rsid w:val="00F41483"/>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E40"/>
    <w:rsid w:val="00F46F8B"/>
    <w:rsid w:val="00F47132"/>
    <w:rsid w:val="00F47728"/>
    <w:rsid w:val="00F47AFE"/>
    <w:rsid w:val="00F47BF5"/>
    <w:rsid w:val="00F47CBA"/>
    <w:rsid w:val="00F50020"/>
    <w:rsid w:val="00F50671"/>
    <w:rsid w:val="00F50691"/>
    <w:rsid w:val="00F50849"/>
    <w:rsid w:val="00F513BA"/>
    <w:rsid w:val="00F51447"/>
    <w:rsid w:val="00F514EF"/>
    <w:rsid w:val="00F516F4"/>
    <w:rsid w:val="00F524CD"/>
    <w:rsid w:val="00F52756"/>
    <w:rsid w:val="00F52A47"/>
    <w:rsid w:val="00F52A4B"/>
    <w:rsid w:val="00F52C6C"/>
    <w:rsid w:val="00F52FA8"/>
    <w:rsid w:val="00F5372B"/>
    <w:rsid w:val="00F5388A"/>
    <w:rsid w:val="00F538CD"/>
    <w:rsid w:val="00F53F3C"/>
    <w:rsid w:val="00F54192"/>
    <w:rsid w:val="00F542D8"/>
    <w:rsid w:val="00F546DB"/>
    <w:rsid w:val="00F548C8"/>
    <w:rsid w:val="00F55331"/>
    <w:rsid w:val="00F553A3"/>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701"/>
    <w:rsid w:val="00F61902"/>
    <w:rsid w:val="00F61FDE"/>
    <w:rsid w:val="00F622E3"/>
    <w:rsid w:val="00F62377"/>
    <w:rsid w:val="00F624DD"/>
    <w:rsid w:val="00F62EEC"/>
    <w:rsid w:val="00F63289"/>
    <w:rsid w:val="00F63D79"/>
    <w:rsid w:val="00F6404E"/>
    <w:rsid w:val="00F6433C"/>
    <w:rsid w:val="00F6474A"/>
    <w:rsid w:val="00F64966"/>
    <w:rsid w:val="00F64F2A"/>
    <w:rsid w:val="00F64F9F"/>
    <w:rsid w:val="00F660B8"/>
    <w:rsid w:val="00F664DA"/>
    <w:rsid w:val="00F669E3"/>
    <w:rsid w:val="00F675DD"/>
    <w:rsid w:val="00F67A85"/>
    <w:rsid w:val="00F70C6E"/>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07D"/>
    <w:rsid w:val="00F76337"/>
    <w:rsid w:val="00F763DF"/>
    <w:rsid w:val="00F766F0"/>
    <w:rsid w:val="00F769E7"/>
    <w:rsid w:val="00F76B74"/>
    <w:rsid w:val="00F7792A"/>
    <w:rsid w:val="00F77C47"/>
    <w:rsid w:val="00F77CFA"/>
    <w:rsid w:val="00F77F17"/>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F4B"/>
    <w:rsid w:val="00F85F9B"/>
    <w:rsid w:val="00F85FBC"/>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2174"/>
    <w:rsid w:val="00F923DB"/>
    <w:rsid w:val="00F92725"/>
    <w:rsid w:val="00F9344F"/>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8CC"/>
    <w:rsid w:val="00F96C7A"/>
    <w:rsid w:val="00F96E7C"/>
    <w:rsid w:val="00F975B5"/>
    <w:rsid w:val="00F97BDA"/>
    <w:rsid w:val="00FA04BE"/>
    <w:rsid w:val="00FA0509"/>
    <w:rsid w:val="00FA0E7C"/>
    <w:rsid w:val="00FA1177"/>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443"/>
    <w:rsid w:val="00FB114F"/>
    <w:rsid w:val="00FB11A4"/>
    <w:rsid w:val="00FB1352"/>
    <w:rsid w:val="00FB15D5"/>
    <w:rsid w:val="00FB1694"/>
    <w:rsid w:val="00FB18E8"/>
    <w:rsid w:val="00FB19D8"/>
    <w:rsid w:val="00FB22E5"/>
    <w:rsid w:val="00FB2864"/>
    <w:rsid w:val="00FB2E28"/>
    <w:rsid w:val="00FB2F94"/>
    <w:rsid w:val="00FB37EE"/>
    <w:rsid w:val="00FB381C"/>
    <w:rsid w:val="00FB3CBD"/>
    <w:rsid w:val="00FB3CD6"/>
    <w:rsid w:val="00FB3ED2"/>
    <w:rsid w:val="00FB4065"/>
    <w:rsid w:val="00FB4760"/>
    <w:rsid w:val="00FB47B5"/>
    <w:rsid w:val="00FB4E96"/>
    <w:rsid w:val="00FB52FD"/>
    <w:rsid w:val="00FB5628"/>
    <w:rsid w:val="00FB57A7"/>
    <w:rsid w:val="00FB5A6F"/>
    <w:rsid w:val="00FB633C"/>
    <w:rsid w:val="00FB6401"/>
    <w:rsid w:val="00FB68CE"/>
    <w:rsid w:val="00FB6B9D"/>
    <w:rsid w:val="00FB6F9E"/>
    <w:rsid w:val="00FB72CB"/>
    <w:rsid w:val="00FB7390"/>
    <w:rsid w:val="00FB77BB"/>
    <w:rsid w:val="00FB7A9C"/>
    <w:rsid w:val="00FC0188"/>
    <w:rsid w:val="00FC022F"/>
    <w:rsid w:val="00FC0AB4"/>
    <w:rsid w:val="00FC0B9B"/>
    <w:rsid w:val="00FC0E12"/>
    <w:rsid w:val="00FC10EB"/>
    <w:rsid w:val="00FC1859"/>
    <w:rsid w:val="00FC2075"/>
    <w:rsid w:val="00FC22FE"/>
    <w:rsid w:val="00FC23FA"/>
    <w:rsid w:val="00FC2458"/>
    <w:rsid w:val="00FC254B"/>
    <w:rsid w:val="00FC2742"/>
    <w:rsid w:val="00FC27DB"/>
    <w:rsid w:val="00FC3039"/>
    <w:rsid w:val="00FC330F"/>
    <w:rsid w:val="00FC33B1"/>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958"/>
    <w:rsid w:val="00FC60B6"/>
    <w:rsid w:val="00FC65A0"/>
    <w:rsid w:val="00FC6B41"/>
    <w:rsid w:val="00FC7308"/>
    <w:rsid w:val="00FC76A7"/>
    <w:rsid w:val="00FC7896"/>
    <w:rsid w:val="00FC7F93"/>
    <w:rsid w:val="00FD091C"/>
    <w:rsid w:val="00FD10D2"/>
    <w:rsid w:val="00FD111E"/>
    <w:rsid w:val="00FD14E4"/>
    <w:rsid w:val="00FD1676"/>
    <w:rsid w:val="00FD2804"/>
    <w:rsid w:val="00FD282A"/>
    <w:rsid w:val="00FD2A71"/>
    <w:rsid w:val="00FD2F55"/>
    <w:rsid w:val="00FD305B"/>
    <w:rsid w:val="00FD33B3"/>
    <w:rsid w:val="00FD3905"/>
    <w:rsid w:val="00FD4124"/>
    <w:rsid w:val="00FD4620"/>
    <w:rsid w:val="00FD48FE"/>
    <w:rsid w:val="00FD4CC0"/>
    <w:rsid w:val="00FD54C1"/>
    <w:rsid w:val="00FD5502"/>
    <w:rsid w:val="00FD6318"/>
    <w:rsid w:val="00FD6556"/>
    <w:rsid w:val="00FD6A3D"/>
    <w:rsid w:val="00FD6F1E"/>
    <w:rsid w:val="00FD6F9D"/>
    <w:rsid w:val="00FD7001"/>
    <w:rsid w:val="00FD7240"/>
    <w:rsid w:val="00FD72D9"/>
    <w:rsid w:val="00FD73AE"/>
    <w:rsid w:val="00FD78EF"/>
    <w:rsid w:val="00FD793F"/>
    <w:rsid w:val="00FD7D1F"/>
    <w:rsid w:val="00FD7F6A"/>
    <w:rsid w:val="00FE04B6"/>
    <w:rsid w:val="00FE05E5"/>
    <w:rsid w:val="00FE0657"/>
    <w:rsid w:val="00FE0851"/>
    <w:rsid w:val="00FE20AB"/>
    <w:rsid w:val="00FE22FE"/>
    <w:rsid w:val="00FE2955"/>
    <w:rsid w:val="00FE2B7B"/>
    <w:rsid w:val="00FE3100"/>
    <w:rsid w:val="00FE3439"/>
    <w:rsid w:val="00FE3768"/>
    <w:rsid w:val="00FE3DDF"/>
    <w:rsid w:val="00FE3E3F"/>
    <w:rsid w:val="00FE4705"/>
    <w:rsid w:val="00FE4879"/>
    <w:rsid w:val="00FE5172"/>
    <w:rsid w:val="00FE5410"/>
    <w:rsid w:val="00FE5977"/>
    <w:rsid w:val="00FE5D0A"/>
    <w:rsid w:val="00FE627C"/>
    <w:rsid w:val="00FE6798"/>
    <w:rsid w:val="00FE6DEC"/>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7AA"/>
    <w:rsid w:val="00FF37C5"/>
    <w:rsid w:val="00FF3A12"/>
    <w:rsid w:val="00FF3CFC"/>
    <w:rsid w:val="00FF43AF"/>
    <w:rsid w:val="00FF48E0"/>
    <w:rsid w:val="00FF4D22"/>
    <w:rsid w:val="00FF4FCD"/>
    <w:rsid w:val="00FF5026"/>
    <w:rsid w:val="00FF5173"/>
    <w:rsid w:val="00FF51D0"/>
    <w:rsid w:val="00FF52CC"/>
    <w:rsid w:val="00FF52E3"/>
    <w:rsid w:val="00FF55B0"/>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413DD2"/>
  <w15:chartTrackingRefBased/>
  <w15:docId w15:val="{1D8250E8-AC0F-4643-84D5-C3FA7A2ED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0C3"/>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6"/>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0FA1"/>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ind w:left="72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Id w:val="6"/>
      </w:numPr>
      <w:outlineLvl w:val="5"/>
    </w:pPr>
  </w:style>
  <w:style w:type="paragraph" w:styleId="Heading7">
    <w:name w:val="heading 7"/>
    <w:basedOn w:val="H6"/>
    <w:next w:val="Normal"/>
    <w:link w:val="Heading7Char"/>
    <w:qFormat/>
    <w:rsid w:val="00A63872"/>
    <w:pPr>
      <w:numPr>
        <w:ilvl w:val="6"/>
        <w:numId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numPr>
        <w:ilvl w:val="0"/>
        <w:numId w:val="0"/>
      </w:num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0FA1"/>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val="en-US"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val="en-US"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qFormat/>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2"/>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3"/>
      </w:numPr>
      <w:tabs>
        <w:tab w:val="left" w:pos="851"/>
      </w:tabs>
      <w:autoSpaceDE w:val="0"/>
      <w:autoSpaceDN w:val="0"/>
      <w:adjustRightInd w:val="0"/>
      <w:spacing w:before="60" w:after="60"/>
      <w:jc w:val="both"/>
    </w:pPr>
    <w:rPr>
      <w:rFonts w:ascii="Arial" w:hAnsi="Arial" w:cs="Arial"/>
      <w:color w:val="0000FF"/>
      <w:kern w:val="2"/>
      <w:lang w:val="en-US" w:eastAsia="zh-CN"/>
    </w:rPr>
  </w:style>
  <w:style w:type="paragraph" w:customStyle="1" w:styleId="ZchnZchn">
    <w:name w:val="Zchn Zchn"/>
    <w:semiHidden/>
    <w:rsid w:val="00C2660B"/>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val="en-US" w:eastAsia="ja-JP" w:bidi="hi-IN"/>
    </w:rPr>
  </w:style>
  <w:style w:type="character" w:customStyle="1" w:styleId="Heading6Char">
    <w:name w:val="Heading 6 Char"/>
    <w:aliases w:val="T1 Char4,Header 6 Char"/>
    <w:link w:val="Heading6"/>
    <w:rsid w:val="00F74059"/>
    <w:rPr>
      <w:rFonts w:ascii="Arial" w:eastAsia="Times New Roman" w:hAnsi="Arial"/>
      <w:lang w:val="en-US"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5"/>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eastAsia="en-US"/>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eastAsia="en-US"/>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link w:val="GuidanceChar"/>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40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eastAsia="en-US"/>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val="en-US" w:eastAsia="ja-JP" w:bidi="hi-IN"/>
    </w:rPr>
  </w:style>
  <w:style w:type="character" w:customStyle="1" w:styleId="Heading9Char">
    <w:name w:val="Heading 9 Char"/>
    <w:link w:val="Heading9"/>
    <w:locked/>
    <w:rsid w:val="00F74059"/>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GuidanceChar">
    <w:name w:val="Guidance Char"/>
    <w:link w:val="Guidance"/>
    <w:rsid w:val="005732ED"/>
    <w:rPr>
      <w:rFonts w:ascii="Times New Roman" w:hAnsi="Times New Roman"/>
      <w:i/>
      <w:color w:val="0000FF"/>
      <w:lang w:eastAsia="ja-JP"/>
    </w:rPr>
  </w:style>
  <w:style w:type="table" w:styleId="ListTable4-Accent5">
    <w:name w:val="List Table 4 Accent 5"/>
    <w:basedOn w:val="TableNormal"/>
    <w:uiPriority w:val="49"/>
    <w:rsid w:val="00072632"/>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6">
    <w:name w:val="Grid Table 5 Dark Accent 6"/>
    <w:basedOn w:val="TableNormal"/>
    <w:uiPriority w:val="50"/>
    <w:rsid w:val="0007263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5">
    <w:name w:val="Grid Table 5 Dark Accent 5"/>
    <w:basedOn w:val="TableNormal"/>
    <w:uiPriority w:val="50"/>
    <w:rsid w:val="0007263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16410">
      <w:bodyDiv w:val="1"/>
      <w:marLeft w:val="0"/>
      <w:marRight w:val="0"/>
      <w:marTop w:val="0"/>
      <w:marBottom w:val="0"/>
      <w:divBdr>
        <w:top w:val="none" w:sz="0" w:space="0" w:color="auto"/>
        <w:left w:val="none" w:sz="0" w:space="0" w:color="auto"/>
        <w:bottom w:val="none" w:sz="0" w:space="0" w:color="auto"/>
        <w:right w:val="none" w:sz="0" w:space="0" w:color="auto"/>
      </w:divBdr>
      <w:divsChild>
        <w:div w:id="44257516">
          <w:marLeft w:val="360"/>
          <w:marRight w:val="0"/>
          <w:marTop w:val="0"/>
          <w:marBottom w:val="60"/>
          <w:divBdr>
            <w:top w:val="none" w:sz="0" w:space="0" w:color="auto"/>
            <w:left w:val="none" w:sz="0" w:space="0" w:color="auto"/>
            <w:bottom w:val="none" w:sz="0" w:space="0" w:color="auto"/>
            <w:right w:val="none" w:sz="0" w:space="0" w:color="auto"/>
          </w:divBdr>
        </w:div>
        <w:div w:id="322318241">
          <w:marLeft w:val="907"/>
          <w:marRight w:val="0"/>
          <w:marTop w:val="0"/>
          <w:marBottom w:val="60"/>
          <w:divBdr>
            <w:top w:val="none" w:sz="0" w:space="0" w:color="auto"/>
            <w:left w:val="none" w:sz="0" w:space="0" w:color="auto"/>
            <w:bottom w:val="none" w:sz="0" w:space="0" w:color="auto"/>
            <w:right w:val="none" w:sz="0" w:space="0" w:color="auto"/>
          </w:divBdr>
        </w:div>
        <w:div w:id="872694512">
          <w:marLeft w:val="360"/>
          <w:marRight w:val="0"/>
          <w:marTop w:val="0"/>
          <w:marBottom w:val="60"/>
          <w:divBdr>
            <w:top w:val="none" w:sz="0" w:space="0" w:color="auto"/>
            <w:left w:val="none" w:sz="0" w:space="0" w:color="auto"/>
            <w:bottom w:val="none" w:sz="0" w:space="0" w:color="auto"/>
            <w:right w:val="none" w:sz="0" w:space="0" w:color="auto"/>
          </w:divBdr>
        </w:div>
        <w:div w:id="981302307">
          <w:marLeft w:val="907"/>
          <w:marRight w:val="0"/>
          <w:marTop w:val="0"/>
          <w:marBottom w:val="60"/>
          <w:divBdr>
            <w:top w:val="none" w:sz="0" w:space="0" w:color="auto"/>
            <w:left w:val="none" w:sz="0" w:space="0" w:color="auto"/>
            <w:bottom w:val="none" w:sz="0" w:space="0" w:color="auto"/>
            <w:right w:val="none" w:sz="0" w:space="0" w:color="auto"/>
          </w:divBdr>
        </w:div>
        <w:div w:id="1105616117">
          <w:marLeft w:val="360"/>
          <w:marRight w:val="0"/>
          <w:marTop w:val="0"/>
          <w:marBottom w:val="60"/>
          <w:divBdr>
            <w:top w:val="none" w:sz="0" w:space="0" w:color="auto"/>
            <w:left w:val="none" w:sz="0" w:space="0" w:color="auto"/>
            <w:bottom w:val="none" w:sz="0" w:space="0" w:color="auto"/>
            <w:right w:val="none" w:sz="0" w:space="0" w:color="auto"/>
          </w:divBdr>
        </w:div>
        <w:div w:id="1338919781">
          <w:marLeft w:val="360"/>
          <w:marRight w:val="0"/>
          <w:marTop w:val="0"/>
          <w:marBottom w:val="60"/>
          <w:divBdr>
            <w:top w:val="none" w:sz="0" w:space="0" w:color="auto"/>
            <w:left w:val="none" w:sz="0" w:space="0" w:color="auto"/>
            <w:bottom w:val="none" w:sz="0" w:space="0" w:color="auto"/>
            <w:right w:val="none" w:sz="0" w:space="0" w:color="auto"/>
          </w:divBdr>
        </w:div>
      </w:divsChild>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6975136">
      <w:bodyDiv w:val="1"/>
      <w:marLeft w:val="0"/>
      <w:marRight w:val="0"/>
      <w:marTop w:val="0"/>
      <w:marBottom w:val="0"/>
      <w:divBdr>
        <w:top w:val="none" w:sz="0" w:space="0" w:color="auto"/>
        <w:left w:val="none" w:sz="0" w:space="0" w:color="auto"/>
        <w:bottom w:val="none" w:sz="0" w:space="0" w:color="auto"/>
        <w:right w:val="none" w:sz="0" w:space="0" w:color="auto"/>
      </w:divBdr>
      <w:divsChild>
        <w:div w:id="469130472">
          <w:marLeft w:val="1267"/>
          <w:marRight w:val="0"/>
          <w:marTop w:val="86"/>
          <w:marBottom w:val="0"/>
          <w:divBdr>
            <w:top w:val="none" w:sz="0" w:space="0" w:color="auto"/>
            <w:left w:val="none" w:sz="0" w:space="0" w:color="auto"/>
            <w:bottom w:val="none" w:sz="0" w:space="0" w:color="auto"/>
            <w:right w:val="none" w:sz="0" w:space="0" w:color="auto"/>
          </w:divBdr>
        </w:div>
        <w:div w:id="673924174">
          <w:marLeft w:val="1267"/>
          <w:marRight w:val="0"/>
          <w:marTop w:val="86"/>
          <w:marBottom w:val="0"/>
          <w:divBdr>
            <w:top w:val="none" w:sz="0" w:space="0" w:color="auto"/>
            <w:left w:val="none" w:sz="0" w:space="0" w:color="auto"/>
            <w:bottom w:val="none" w:sz="0" w:space="0" w:color="auto"/>
            <w:right w:val="none" w:sz="0" w:space="0" w:color="auto"/>
          </w:divBdr>
        </w:div>
        <w:div w:id="870260181">
          <w:marLeft w:val="1987"/>
          <w:marRight w:val="0"/>
          <w:marTop w:val="86"/>
          <w:marBottom w:val="0"/>
          <w:divBdr>
            <w:top w:val="none" w:sz="0" w:space="0" w:color="auto"/>
            <w:left w:val="none" w:sz="0" w:space="0" w:color="auto"/>
            <w:bottom w:val="none" w:sz="0" w:space="0" w:color="auto"/>
            <w:right w:val="none" w:sz="0" w:space="0" w:color="auto"/>
          </w:divBdr>
        </w:div>
        <w:div w:id="977882297">
          <w:marLeft w:val="547"/>
          <w:marRight w:val="0"/>
          <w:marTop w:val="96"/>
          <w:marBottom w:val="0"/>
          <w:divBdr>
            <w:top w:val="none" w:sz="0" w:space="0" w:color="auto"/>
            <w:left w:val="none" w:sz="0" w:space="0" w:color="auto"/>
            <w:bottom w:val="none" w:sz="0" w:space="0" w:color="auto"/>
            <w:right w:val="none" w:sz="0" w:space="0" w:color="auto"/>
          </w:divBdr>
        </w:div>
        <w:div w:id="978458208">
          <w:marLeft w:val="547"/>
          <w:marRight w:val="0"/>
          <w:marTop w:val="96"/>
          <w:marBottom w:val="0"/>
          <w:divBdr>
            <w:top w:val="none" w:sz="0" w:space="0" w:color="auto"/>
            <w:left w:val="none" w:sz="0" w:space="0" w:color="auto"/>
            <w:bottom w:val="none" w:sz="0" w:space="0" w:color="auto"/>
            <w:right w:val="none" w:sz="0" w:space="0" w:color="auto"/>
          </w:divBdr>
        </w:div>
        <w:div w:id="1212771716">
          <w:marLeft w:val="1987"/>
          <w:marRight w:val="0"/>
          <w:marTop w:val="86"/>
          <w:marBottom w:val="0"/>
          <w:divBdr>
            <w:top w:val="none" w:sz="0" w:space="0" w:color="auto"/>
            <w:left w:val="none" w:sz="0" w:space="0" w:color="auto"/>
            <w:bottom w:val="none" w:sz="0" w:space="0" w:color="auto"/>
            <w:right w:val="none" w:sz="0" w:space="0" w:color="auto"/>
          </w:divBdr>
        </w:div>
        <w:div w:id="1974359319">
          <w:marLeft w:val="1987"/>
          <w:marRight w:val="0"/>
          <w:marTop w:val="86"/>
          <w:marBottom w:val="0"/>
          <w:divBdr>
            <w:top w:val="none" w:sz="0" w:space="0" w:color="auto"/>
            <w:left w:val="none" w:sz="0" w:space="0" w:color="auto"/>
            <w:bottom w:val="none" w:sz="0" w:space="0" w:color="auto"/>
            <w:right w:val="none" w:sz="0" w:space="0" w:color="auto"/>
          </w:divBdr>
        </w:div>
        <w:div w:id="2060548492">
          <w:marLeft w:val="1987"/>
          <w:marRight w:val="0"/>
          <w:marTop w:val="86"/>
          <w:marBottom w:val="0"/>
          <w:divBdr>
            <w:top w:val="none" w:sz="0" w:space="0" w:color="auto"/>
            <w:left w:val="none" w:sz="0" w:space="0" w:color="auto"/>
            <w:bottom w:val="none" w:sz="0" w:space="0" w:color="auto"/>
            <w:right w:val="none" w:sz="0" w:space="0" w:color="auto"/>
          </w:divBdr>
        </w:div>
      </w:divsChild>
    </w:div>
    <w:div w:id="58555391">
      <w:bodyDiv w:val="1"/>
      <w:marLeft w:val="0"/>
      <w:marRight w:val="0"/>
      <w:marTop w:val="0"/>
      <w:marBottom w:val="0"/>
      <w:divBdr>
        <w:top w:val="none" w:sz="0" w:space="0" w:color="auto"/>
        <w:left w:val="none" w:sz="0" w:space="0" w:color="auto"/>
        <w:bottom w:val="none" w:sz="0" w:space="0" w:color="auto"/>
        <w:right w:val="none" w:sz="0" w:space="0" w:color="auto"/>
      </w:divBdr>
      <w:divsChild>
        <w:div w:id="246815982">
          <w:marLeft w:val="2520"/>
          <w:marRight w:val="0"/>
          <w:marTop w:val="77"/>
          <w:marBottom w:val="0"/>
          <w:divBdr>
            <w:top w:val="none" w:sz="0" w:space="0" w:color="auto"/>
            <w:left w:val="none" w:sz="0" w:space="0" w:color="auto"/>
            <w:bottom w:val="none" w:sz="0" w:space="0" w:color="auto"/>
            <w:right w:val="none" w:sz="0" w:space="0" w:color="auto"/>
          </w:divBdr>
        </w:div>
        <w:div w:id="713968955">
          <w:marLeft w:val="1800"/>
          <w:marRight w:val="0"/>
          <w:marTop w:val="86"/>
          <w:marBottom w:val="0"/>
          <w:divBdr>
            <w:top w:val="none" w:sz="0" w:space="0" w:color="auto"/>
            <w:left w:val="none" w:sz="0" w:space="0" w:color="auto"/>
            <w:bottom w:val="none" w:sz="0" w:space="0" w:color="auto"/>
            <w:right w:val="none" w:sz="0" w:space="0" w:color="auto"/>
          </w:divBdr>
        </w:div>
        <w:div w:id="1104885849">
          <w:marLeft w:val="2520"/>
          <w:marRight w:val="0"/>
          <w:marTop w:val="77"/>
          <w:marBottom w:val="0"/>
          <w:divBdr>
            <w:top w:val="none" w:sz="0" w:space="0" w:color="auto"/>
            <w:left w:val="none" w:sz="0" w:space="0" w:color="auto"/>
            <w:bottom w:val="none" w:sz="0" w:space="0" w:color="auto"/>
            <w:right w:val="none" w:sz="0" w:space="0" w:color="auto"/>
          </w:divBdr>
        </w:div>
        <w:div w:id="1302887201">
          <w:marLeft w:val="2520"/>
          <w:marRight w:val="0"/>
          <w:marTop w:val="77"/>
          <w:marBottom w:val="0"/>
          <w:divBdr>
            <w:top w:val="none" w:sz="0" w:space="0" w:color="auto"/>
            <w:left w:val="none" w:sz="0" w:space="0" w:color="auto"/>
            <w:bottom w:val="none" w:sz="0" w:space="0" w:color="auto"/>
            <w:right w:val="none" w:sz="0" w:space="0" w:color="auto"/>
          </w:divBdr>
        </w:div>
        <w:div w:id="1615476108">
          <w:marLeft w:val="1166"/>
          <w:marRight w:val="0"/>
          <w:marTop w:val="96"/>
          <w:marBottom w:val="0"/>
          <w:divBdr>
            <w:top w:val="none" w:sz="0" w:space="0" w:color="auto"/>
            <w:left w:val="none" w:sz="0" w:space="0" w:color="auto"/>
            <w:bottom w:val="none" w:sz="0" w:space="0" w:color="auto"/>
            <w:right w:val="none" w:sz="0" w:space="0" w:color="auto"/>
          </w:divBdr>
        </w:div>
        <w:div w:id="1724865843">
          <w:marLeft w:val="1800"/>
          <w:marRight w:val="0"/>
          <w:marTop w:val="86"/>
          <w:marBottom w:val="0"/>
          <w:divBdr>
            <w:top w:val="none" w:sz="0" w:space="0" w:color="auto"/>
            <w:left w:val="none" w:sz="0" w:space="0" w:color="auto"/>
            <w:bottom w:val="none" w:sz="0" w:space="0" w:color="auto"/>
            <w:right w:val="none" w:sz="0" w:space="0" w:color="auto"/>
          </w:divBdr>
        </w:div>
        <w:div w:id="1854801309">
          <w:marLeft w:val="2520"/>
          <w:marRight w:val="0"/>
          <w:marTop w:val="77"/>
          <w:marBottom w:val="0"/>
          <w:divBdr>
            <w:top w:val="none" w:sz="0" w:space="0" w:color="auto"/>
            <w:left w:val="none" w:sz="0" w:space="0" w:color="auto"/>
            <w:bottom w:val="none" w:sz="0" w:space="0" w:color="auto"/>
            <w:right w:val="none" w:sz="0" w:space="0" w:color="auto"/>
          </w:divBdr>
        </w:div>
        <w:div w:id="1928154627">
          <w:marLeft w:val="1166"/>
          <w:marRight w:val="0"/>
          <w:marTop w:val="96"/>
          <w:marBottom w:val="0"/>
          <w:divBdr>
            <w:top w:val="none" w:sz="0" w:space="0" w:color="auto"/>
            <w:left w:val="none" w:sz="0" w:space="0" w:color="auto"/>
            <w:bottom w:val="none" w:sz="0" w:space="0" w:color="auto"/>
            <w:right w:val="none" w:sz="0" w:space="0" w:color="auto"/>
          </w:divBdr>
        </w:div>
        <w:div w:id="1942101214">
          <w:marLeft w:val="2520"/>
          <w:marRight w:val="0"/>
          <w:marTop w:val="77"/>
          <w:marBottom w:val="0"/>
          <w:divBdr>
            <w:top w:val="none" w:sz="0" w:space="0" w:color="auto"/>
            <w:left w:val="none" w:sz="0" w:space="0" w:color="auto"/>
            <w:bottom w:val="none" w:sz="0" w:space="0" w:color="auto"/>
            <w:right w:val="none" w:sz="0" w:space="0" w:color="auto"/>
          </w:divBdr>
        </w:div>
        <w:div w:id="1973753095">
          <w:marLeft w:val="547"/>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2754654">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39805571">
      <w:bodyDiv w:val="1"/>
      <w:marLeft w:val="0"/>
      <w:marRight w:val="0"/>
      <w:marTop w:val="0"/>
      <w:marBottom w:val="0"/>
      <w:divBdr>
        <w:top w:val="none" w:sz="0" w:space="0" w:color="auto"/>
        <w:left w:val="none" w:sz="0" w:space="0" w:color="auto"/>
        <w:bottom w:val="none" w:sz="0" w:space="0" w:color="auto"/>
        <w:right w:val="none" w:sz="0" w:space="0" w:color="auto"/>
      </w:divBdr>
      <w:divsChild>
        <w:div w:id="1236167387">
          <w:marLeft w:val="360"/>
          <w:marRight w:val="0"/>
          <w:marTop w:val="120"/>
          <w:marBottom w:val="0"/>
          <w:divBdr>
            <w:top w:val="none" w:sz="0" w:space="0" w:color="auto"/>
            <w:left w:val="none" w:sz="0" w:space="0" w:color="auto"/>
            <w:bottom w:val="none" w:sz="0" w:space="0" w:color="auto"/>
            <w:right w:val="none" w:sz="0" w:space="0" w:color="auto"/>
          </w:divBdr>
        </w:div>
        <w:div w:id="1434352039">
          <w:marLeft w:val="360"/>
          <w:marRight w:val="0"/>
          <w:marTop w:val="120"/>
          <w:marBottom w:val="0"/>
          <w:divBdr>
            <w:top w:val="none" w:sz="0" w:space="0" w:color="auto"/>
            <w:left w:val="none" w:sz="0" w:space="0" w:color="auto"/>
            <w:bottom w:val="none" w:sz="0" w:space="0" w:color="auto"/>
            <w:right w:val="none" w:sz="0" w:space="0" w:color="auto"/>
          </w:divBdr>
        </w:div>
        <w:div w:id="1865514467">
          <w:marLeft w:val="360"/>
          <w:marRight w:val="0"/>
          <w:marTop w:val="120"/>
          <w:marBottom w:val="0"/>
          <w:divBdr>
            <w:top w:val="none" w:sz="0" w:space="0" w:color="auto"/>
            <w:left w:val="none" w:sz="0" w:space="0" w:color="auto"/>
            <w:bottom w:val="none" w:sz="0" w:space="0" w:color="auto"/>
            <w:right w:val="none" w:sz="0" w:space="0" w:color="auto"/>
          </w:divBdr>
        </w:div>
      </w:divsChild>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6353199">
      <w:bodyDiv w:val="1"/>
      <w:marLeft w:val="0"/>
      <w:marRight w:val="0"/>
      <w:marTop w:val="0"/>
      <w:marBottom w:val="0"/>
      <w:divBdr>
        <w:top w:val="none" w:sz="0" w:space="0" w:color="auto"/>
        <w:left w:val="none" w:sz="0" w:space="0" w:color="auto"/>
        <w:bottom w:val="none" w:sz="0" w:space="0" w:color="auto"/>
        <w:right w:val="none" w:sz="0" w:space="0" w:color="auto"/>
      </w:divBdr>
      <w:divsChild>
        <w:div w:id="70735342">
          <w:marLeft w:val="360"/>
          <w:marRight w:val="0"/>
          <w:marTop w:val="120"/>
          <w:marBottom w:val="0"/>
          <w:divBdr>
            <w:top w:val="none" w:sz="0" w:space="0" w:color="auto"/>
            <w:left w:val="none" w:sz="0" w:space="0" w:color="auto"/>
            <w:bottom w:val="none" w:sz="0" w:space="0" w:color="auto"/>
            <w:right w:val="none" w:sz="0" w:space="0" w:color="auto"/>
          </w:divBdr>
        </w:div>
        <w:div w:id="1490975479">
          <w:marLeft w:val="360"/>
          <w:marRight w:val="0"/>
          <w:marTop w:val="120"/>
          <w:marBottom w:val="0"/>
          <w:divBdr>
            <w:top w:val="none" w:sz="0" w:space="0" w:color="auto"/>
            <w:left w:val="none" w:sz="0" w:space="0" w:color="auto"/>
            <w:bottom w:val="none" w:sz="0" w:space="0" w:color="auto"/>
            <w:right w:val="none" w:sz="0" w:space="0" w:color="auto"/>
          </w:divBdr>
        </w:div>
        <w:div w:id="1532035085">
          <w:marLeft w:val="360"/>
          <w:marRight w:val="0"/>
          <w:marTop w:val="120"/>
          <w:marBottom w:val="0"/>
          <w:divBdr>
            <w:top w:val="none" w:sz="0" w:space="0" w:color="auto"/>
            <w:left w:val="none" w:sz="0" w:space="0" w:color="auto"/>
            <w:bottom w:val="none" w:sz="0" w:space="0" w:color="auto"/>
            <w:right w:val="none" w:sz="0" w:space="0" w:color="auto"/>
          </w:divBdr>
        </w:div>
        <w:div w:id="1546789387">
          <w:marLeft w:val="360"/>
          <w:marRight w:val="0"/>
          <w:marTop w:val="120"/>
          <w:marBottom w:val="0"/>
          <w:divBdr>
            <w:top w:val="none" w:sz="0" w:space="0" w:color="auto"/>
            <w:left w:val="none" w:sz="0" w:space="0" w:color="auto"/>
            <w:bottom w:val="none" w:sz="0" w:space="0" w:color="auto"/>
            <w:right w:val="none" w:sz="0" w:space="0" w:color="auto"/>
          </w:divBdr>
        </w:div>
      </w:divsChild>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20794049">
      <w:bodyDiv w:val="1"/>
      <w:marLeft w:val="0"/>
      <w:marRight w:val="0"/>
      <w:marTop w:val="0"/>
      <w:marBottom w:val="0"/>
      <w:divBdr>
        <w:top w:val="none" w:sz="0" w:space="0" w:color="auto"/>
        <w:left w:val="none" w:sz="0" w:space="0" w:color="auto"/>
        <w:bottom w:val="none" w:sz="0" w:space="0" w:color="auto"/>
        <w:right w:val="none" w:sz="0" w:space="0" w:color="auto"/>
      </w:divBdr>
    </w:div>
    <w:div w:id="222647006">
      <w:bodyDiv w:val="1"/>
      <w:marLeft w:val="0"/>
      <w:marRight w:val="0"/>
      <w:marTop w:val="0"/>
      <w:marBottom w:val="0"/>
      <w:divBdr>
        <w:top w:val="none" w:sz="0" w:space="0" w:color="auto"/>
        <w:left w:val="none" w:sz="0" w:space="0" w:color="auto"/>
        <w:bottom w:val="none" w:sz="0" w:space="0" w:color="auto"/>
        <w:right w:val="none" w:sz="0" w:space="0" w:color="auto"/>
      </w:divBdr>
      <w:divsChild>
        <w:div w:id="382873534">
          <w:marLeft w:val="3240"/>
          <w:marRight w:val="0"/>
          <w:marTop w:val="77"/>
          <w:marBottom w:val="0"/>
          <w:divBdr>
            <w:top w:val="none" w:sz="0" w:space="0" w:color="auto"/>
            <w:left w:val="none" w:sz="0" w:space="0" w:color="auto"/>
            <w:bottom w:val="none" w:sz="0" w:space="0" w:color="auto"/>
            <w:right w:val="none" w:sz="0" w:space="0" w:color="auto"/>
          </w:divBdr>
        </w:div>
        <w:div w:id="855070950">
          <w:marLeft w:val="3240"/>
          <w:marRight w:val="0"/>
          <w:marTop w:val="77"/>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310230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8432155">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9409838">
      <w:bodyDiv w:val="1"/>
      <w:marLeft w:val="0"/>
      <w:marRight w:val="0"/>
      <w:marTop w:val="0"/>
      <w:marBottom w:val="0"/>
      <w:divBdr>
        <w:top w:val="none" w:sz="0" w:space="0" w:color="auto"/>
        <w:left w:val="none" w:sz="0" w:space="0" w:color="auto"/>
        <w:bottom w:val="none" w:sz="0" w:space="0" w:color="auto"/>
        <w:right w:val="none" w:sz="0" w:space="0" w:color="auto"/>
      </w:divBdr>
      <w:divsChild>
        <w:div w:id="427651930">
          <w:marLeft w:val="2520"/>
          <w:marRight w:val="0"/>
          <w:marTop w:val="77"/>
          <w:marBottom w:val="0"/>
          <w:divBdr>
            <w:top w:val="none" w:sz="0" w:space="0" w:color="auto"/>
            <w:left w:val="none" w:sz="0" w:space="0" w:color="auto"/>
            <w:bottom w:val="none" w:sz="0" w:space="0" w:color="auto"/>
            <w:right w:val="none" w:sz="0" w:space="0" w:color="auto"/>
          </w:divBdr>
        </w:div>
        <w:div w:id="538663837">
          <w:marLeft w:val="1800"/>
          <w:marRight w:val="0"/>
          <w:marTop w:val="86"/>
          <w:marBottom w:val="0"/>
          <w:divBdr>
            <w:top w:val="none" w:sz="0" w:space="0" w:color="auto"/>
            <w:left w:val="none" w:sz="0" w:space="0" w:color="auto"/>
            <w:bottom w:val="none" w:sz="0" w:space="0" w:color="auto"/>
            <w:right w:val="none" w:sz="0" w:space="0" w:color="auto"/>
          </w:divBdr>
        </w:div>
        <w:div w:id="1160660138">
          <w:marLeft w:val="1166"/>
          <w:marRight w:val="0"/>
          <w:marTop w:val="96"/>
          <w:marBottom w:val="0"/>
          <w:divBdr>
            <w:top w:val="none" w:sz="0" w:space="0" w:color="auto"/>
            <w:left w:val="none" w:sz="0" w:space="0" w:color="auto"/>
            <w:bottom w:val="none" w:sz="0" w:space="0" w:color="auto"/>
            <w:right w:val="none" w:sz="0" w:space="0" w:color="auto"/>
          </w:divBdr>
        </w:div>
        <w:div w:id="1359165405">
          <w:marLeft w:val="1800"/>
          <w:marRight w:val="0"/>
          <w:marTop w:val="86"/>
          <w:marBottom w:val="0"/>
          <w:divBdr>
            <w:top w:val="none" w:sz="0" w:space="0" w:color="auto"/>
            <w:left w:val="none" w:sz="0" w:space="0" w:color="auto"/>
            <w:bottom w:val="none" w:sz="0" w:space="0" w:color="auto"/>
            <w:right w:val="none" w:sz="0" w:space="0" w:color="auto"/>
          </w:divBdr>
        </w:div>
        <w:div w:id="1550259723">
          <w:marLeft w:val="2520"/>
          <w:marRight w:val="0"/>
          <w:marTop w:val="77"/>
          <w:marBottom w:val="0"/>
          <w:divBdr>
            <w:top w:val="none" w:sz="0" w:space="0" w:color="auto"/>
            <w:left w:val="none" w:sz="0" w:space="0" w:color="auto"/>
            <w:bottom w:val="none" w:sz="0" w:space="0" w:color="auto"/>
            <w:right w:val="none" w:sz="0" w:space="0" w:color="auto"/>
          </w:divBdr>
        </w:div>
        <w:div w:id="1687318658">
          <w:marLeft w:val="547"/>
          <w:marRight w:val="0"/>
          <w:marTop w:val="115"/>
          <w:marBottom w:val="0"/>
          <w:divBdr>
            <w:top w:val="none" w:sz="0" w:space="0" w:color="auto"/>
            <w:left w:val="none" w:sz="0" w:space="0" w:color="auto"/>
            <w:bottom w:val="none" w:sz="0" w:space="0" w:color="auto"/>
            <w:right w:val="none" w:sz="0" w:space="0" w:color="auto"/>
          </w:divBdr>
        </w:div>
        <w:div w:id="1726833505">
          <w:marLeft w:val="2520"/>
          <w:marRight w:val="0"/>
          <w:marTop w:val="77"/>
          <w:marBottom w:val="0"/>
          <w:divBdr>
            <w:top w:val="none" w:sz="0" w:space="0" w:color="auto"/>
            <w:left w:val="none" w:sz="0" w:space="0" w:color="auto"/>
            <w:bottom w:val="none" w:sz="0" w:space="0" w:color="auto"/>
            <w:right w:val="none" w:sz="0" w:space="0" w:color="auto"/>
          </w:divBdr>
        </w:div>
        <w:div w:id="1728528587">
          <w:marLeft w:val="2520"/>
          <w:marRight w:val="0"/>
          <w:marTop w:val="77"/>
          <w:marBottom w:val="0"/>
          <w:divBdr>
            <w:top w:val="none" w:sz="0" w:space="0" w:color="auto"/>
            <w:left w:val="none" w:sz="0" w:space="0" w:color="auto"/>
            <w:bottom w:val="none" w:sz="0" w:space="0" w:color="auto"/>
            <w:right w:val="none" w:sz="0" w:space="0" w:color="auto"/>
          </w:divBdr>
        </w:div>
        <w:div w:id="1790926833">
          <w:marLeft w:val="1166"/>
          <w:marRight w:val="0"/>
          <w:marTop w:val="96"/>
          <w:marBottom w:val="0"/>
          <w:divBdr>
            <w:top w:val="none" w:sz="0" w:space="0" w:color="auto"/>
            <w:left w:val="none" w:sz="0" w:space="0" w:color="auto"/>
            <w:bottom w:val="none" w:sz="0" w:space="0" w:color="auto"/>
            <w:right w:val="none" w:sz="0" w:space="0" w:color="auto"/>
          </w:divBdr>
        </w:div>
        <w:div w:id="1826629470">
          <w:marLeft w:val="2520"/>
          <w:marRight w:val="0"/>
          <w:marTop w:val="77"/>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9676801">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8656241">
      <w:bodyDiv w:val="1"/>
      <w:marLeft w:val="0"/>
      <w:marRight w:val="0"/>
      <w:marTop w:val="0"/>
      <w:marBottom w:val="0"/>
      <w:divBdr>
        <w:top w:val="none" w:sz="0" w:space="0" w:color="auto"/>
        <w:left w:val="none" w:sz="0" w:space="0" w:color="auto"/>
        <w:bottom w:val="none" w:sz="0" w:space="0" w:color="auto"/>
        <w:right w:val="none" w:sz="0" w:space="0" w:color="auto"/>
      </w:divBdr>
      <w:divsChild>
        <w:div w:id="82804142">
          <w:marLeft w:val="1166"/>
          <w:marRight w:val="0"/>
          <w:marTop w:val="67"/>
          <w:marBottom w:val="0"/>
          <w:divBdr>
            <w:top w:val="none" w:sz="0" w:space="0" w:color="auto"/>
            <w:left w:val="none" w:sz="0" w:space="0" w:color="auto"/>
            <w:bottom w:val="none" w:sz="0" w:space="0" w:color="auto"/>
            <w:right w:val="none" w:sz="0" w:space="0" w:color="auto"/>
          </w:divBdr>
        </w:div>
        <w:div w:id="119106545">
          <w:marLeft w:val="1166"/>
          <w:marRight w:val="0"/>
          <w:marTop w:val="77"/>
          <w:marBottom w:val="0"/>
          <w:divBdr>
            <w:top w:val="none" w:sz="0" w:space="0" w:color="auto"/>
            <w:left w:val="none" w:sz="0" w:space="0" w:color="auto"/>
            <w:bottom w:val="none" w:sz="0" w:space="0" w:color="auto"/>
            <w:right w:val="none" w:sz="0" w:space="0" w:color="auto"/>
          </w:divBdr>
        </w:div>
        <w:div w:id="206727828">
          <w:marLeft w:val="1166"/>
          <w:marRight w:val="0"/>
          <w:marTop w:val="67"/>
          <w:marBottom w:val="0"/>
          <w:divBdr>
            <w:top w:val="none" w:sz="0" w:space="0" w:color="auto"/>
            <w:left w:val="none" w:sz="0" w:space="0" w:color="auto"/>
            <w:bottom w:val="none" w:sz="0" w:space="0" w:color="auto"/>
            <w:right w:val="none" w:sz="0" w:space="0" w:color="auto"/>
          </w:divBdr>
        </w:div>
        <w:div w:id="213781871">
          <w:marLeft w:val="1166"/>
          <w:marRight w:val="0"/>
          <w:marTop w:val="77"/>
          <w:marBottom w:val="0"/>
          <w:divBdr>
            <w:top w:val="none" w:sz="0" w:space="0" w:color="auto"/>
            <w:left w:val="none" w:sz="0" w:space="0" w:color="auto"/>
            <w:bottom w:val="none" w:sz="0" w:space="0" w:color="auto"/>
            <w:right w:val="none" w:sz="0" w:space="0" w:color="auto"/>
          </w:divBdr>
        </w:div>
        <w:div w:id="230777556">
          <w:marLeft w:val="1166"/>
          <w:marRight w:val="0"/>
          <w:marTop w:val="67"/>
          <w:marBottom w:val="0"/>
          <w:divBdr>
            <w:top w:val="none" w:sz="0" w:space="0" w:color="auto"/>
            <w:left w:val="none" w:sz="0" w:space="0" w:color="auto"/>
            <w:bottom w:val="none" w:sz="0" w:space="0" w:color="auto"/>
            <w:right w:val="none" w:sz="0" w:space="0" w:color="auto"/>
          </w:divBdr>
        </w:div>
        <w:div w:id="250624368">
          <w:marLeft w:val="1166"/>
          <w:marRight w:val="0"/>
          <w:marTop w:val="77"/>
          <w:marBottom w:val="0"/>
          <w:divBdr>
            <w:top w:val="none" w:sz="0" w:space="0" w:color="auto"/>
            <w:left w:val="none" w:sz="0" w:space="0" w:color="auto"/>
            <w:bottom w:val="none" w:sz="0" w:space="0" w:color="auto"/>
            <w:right w:val="none" w:sz="0" w:space="0" w:color="auto"/>
          </w:divBdr>
        </w:div>
        <w:div w:id="259721061">
          <w:marLeft w:val="1166"/>
          <w:marRight w:val="0"/>
          <w:marTop w:val="67"/>
          <w:marBottom w:val="0"/>
          <w:divBdr>
            <w:top w:val="none" w:sz="0" w:space="0" w:color="auto"/>
            <w:left w:val="none" w:sz="0" w:space="0" w:color="auto"/>
            <w:bottom w:val="none" w:sz="0" w:space="0" w:color="auto"/>
            <w:right w:val="none" w:sz="0" w:space="0" w:color="auto"/>
          </w:divBdr>
        </w:div>
        <w:div w:id="286469117">
          <w:marLeft w:val="547"/>
          <w:marRight w:val="0"/>
          <w:marTop w:val="86"/>
          <w:marBottom w:val="0"/>
          <w:divBdr>
            <w:top w:val="none" w:sz="0" w:space="0" w:color="auto"/>
            <w:left w:val="none" w:sz="0" w:space="0" w:color="auto"/>
            <w:bottom w:val="none" w:sz="0" w:space="0" w:color="auto"/>
            <w:right w:val="none" w:sz="0" w:space="0" w:color="auto"/>
          </w:divBdr>
        </w:div>
        <w:div w:id="339703241">
          <w:marLeft w:val="1166"/>
          <w:marRight w:val="0"/>
          <w:marTop w:val="67"/>
          <w:marBottom w:val="0"/>
          <w:divBdr>
            <w:top w:val="none" w:sz="0" w:space="0" w:color="auto"/>
            <w:left w:val="none" w:sz="0" w:space="0" w:color="auto"/>
            <w:bottom w:val="none" w:sz="0" w:space="0" w:color="auto"/>
            <w:right w:val="none" w:sz="0" w:space="0" w:color="auto"/>
          </w:divBdr>
        </w:div>
        <w:div w:id="471871262">
          <w:marLeft w:val="547"/>
          <w:marRight w:val="0"/>
          <w:marTop w:val="86"/>
          <w:marBottom w:val="0"/>
          <w:divBdr>
            <w:top w:val="none" w:sz="0" w:space="0" w:color="auto"/>
            <w:left w:val="none" w:sz="0" w:space="0" w:color="auto"/>
            <w:bottom w:val="none" w:sz="0" w:space="0" w:color="auto"/>
            <w:right w:val="none" w:sz="0" w:space="0" w:color="auto"/>
          </w:divBdr>
        </w:div>
        <w:div w:id="511798167">
          <w:marLeft w:val="547"/>
          <w:marRight w:val="0"/>
          <w:marTop w:val="86"/>
          <w:marBottom w:val="0"/>
          <w:divBdr>
            <w:top w:val="none" w:sz="0" w:space="0" w:color="auto"/>
            <w:left w:val="none" w:sz="0" w:space="0" w:color="auto"/>
            <w:bottom w:val="none" w:sz="0" w:space="0" w:color="auto"/>
            <w:right w:val="none" w:sz="0" w:space="0" w:color="auto"/>
          </w:divBdr>
        </w:div>
        <w:div w:id="549541313">
          <w:marLeft w:val="1166"/>
          <w:marRight w:val="0"/>
          <w:marTop w:val="67"/>
          <w:marBottom w:val="0"/>
          <w:divBdr>
            <w:top w:val="none" w:sz="0" w:space="0" w:color="auto"/>
            <w:left w:val="none" w:sz="0" w:space="0" w:color="auto"/>
            <w:bottom w:val="none" w:sz="0" w:space="0" w:color="auto"/>
            <w:right w:val="none" w:sz="0" w:space="0" w:color="auto"/>
          </w:divBdr>
        </w:div>
        <w:div w:id="708073312">
          <w:marLeft w:val="1166"/>
          <w:marRight w:val="0"/>
          <w:marTop w:val="67"/>
          <w:marBottom w:val="0"/>
          <w:divBdr>
            <w:top w:val="none" w:sz="0" w:space="0" w:color="auto"/>
            <w:left w:val="none" w:sz="0" w:space="0" w:color="auto"/>
            <w:bottom w:val="none" w:sz="0" w:space="0" w:color="auto"/>
            <w:right w:val="none" w:sz="0" w:space="0" w:color="auto"/>
          </w:divBdr>
        </w:div>
        <w:div w:id="818813260">
          <w:marLeft w:val="1166"/>
          <w:marRight w:val="0"/>
          <w:marTop w:val="67"/>
          <w:marBottom w:val="0"/>
          <w:divBdr>
            <w:top w:val="none" w:sz="0" w:space="0" w:color="auto"/>
            <w:left w:val="none" w:sz="0" w:space="0" w:color="auto"/>
            <w:bottom w:val="none" w:sz="0" w:space="0" w:color="auto"/>
            <w:right w:val="none" w:sz="0" w:space="0" w:color="auto"/>
          </w:divBdr>
        </w:div>
        <w:div w:id="925503454">
          <w:marLeft w:val="1166"/>
          <w:marRight w:val="0"/>
          <w:marTop w:val="77"/>
          <w:marBottom w:val="0"/>
          <w:divBdr>
            <w:top w:val="none" w:sz="0" w:space="0" w:color="auto"/>
            <w:left w:val="none" w:sz="0" w:space="0" w:color="auto"/>
            <w:bottom w:val="none" w:sz="0" w:space="0" w:color="auto"/>
            <w:right w:val="none" w:sz="0" w:space="0" w:color="auto"/>
          </w:divBdr>
        </w:div>
        <w:div w:id="975915167">
          <w:marLeft w:val="1166"/>
          <w:marRight w:val="0"/>
          <w:marTop w:val="77"/>
          <w:marBottom w:val="0"/>
          <w:divBdr>
            <w:top w:val="none" w:sz="0" w:space="0" w:color="auto"/>
            <w:left w:val="none" w:sz="0" w:space="0" w:color="auto"/>
            <w:bottom w:val="none" w:sz="0" w:space="0" w:color="auto"/>
            <w:right w:val="none" w:sz="0" w:space="0" w:color="auto"/>
          </w:divBdr>
        </w:div>
        <w:div w:id="1042249597">
          <w:marLeft w:val="1166"/>
          <w:marRight w:val="0"/>
          <w:marTop w:val="67"/>
          <w:marBottom w:val="0"/>
          <w:divBdr>
            <w:top w:val="none" w:sz="0" w:space="0" w:color="auto"/>
            <w:left w:val="none" w:sz="0" w:space="0" w:color="auto"/>
            <w:bottom w:val="none" w:sz="0" w:space="0" w:color="auto"/>
            <w:right w:val="none" w:sz="0" w:space="0" w:color="auto"/>
          </w:divBdr>
        </w:div>
        <w:div w:id="1109544698">
          <w:marLeft w:val="1166"/>
          <w:marRight w:val="0"/>
          <w:marTop w:val="67"/>
          <w:marBottom w:val="0"/>
          <w:divBdr>
            <w:top w:val="none" w:sz="0" w:space="0" w:color="auto"/>
            <w:left w:val="none" w:sz="0" w:space="0" w:color="auto"/>
            <w:bottom w:val="none" w:sz="0" w:space="0" w:color="auto"/>
            <w:right w:val="none" w:sz="0" w:space="0" w:color="auto"/>
          </w:divBdr>
        </w:div>
        <w:div w:id="1162544817">
          <w:marLeft w:val="1166"/>
          <w:marRight w:val="0"/>
          <w:marTop w:val="77"/>
          <w:marBottom w:val="0"/>
          <w:divBdr>
            <w:top w:val="none" w:sz="0" w:space="0" w:color="auto"/>
            <w:left w:val="none" w:sz="0" w:space="0" w:color="auto"/>
            <w:bottom w:val="none" w:sz="0" w:space="0" w:color="auto"/>
            <w:right w:val="none" w:sz="0" w:space="0" w:color="auto"/>
          </w:divBdr>
        </w:div>
        <w:div w:id="1166750822">
          <w:marLeft w:val="1166"/>
          <w:marRight w:val="0"/>
          <w:marTop w:val="77"/>
          <w:marBottom w:val="0"/>
          <w:divBdr>
            <w:top w:val="none" w:sz="0" w:space="0" w:color="auto"/>
            <w:left w:val="none" w:sz="0" w:space="0" w:color="auto"/>
            <w:bottom w:val="none" w:sz="0" w:space="0" w:color="auto"/>
            <w:right w:val="none" w:sz="0" w:space="0" w:color="auto"/>
          </w:divBdr>
        </w:div>
        <w:div w:id="1189443082">
          <w:marLeft w:val="547"/>
          <w:marRight w:val="0"/>
          <w:marTop w:val="86"/>
          <w:marBottom w:val="0"/>
          <w:divBdr>
            <w:top w:val="none" w:sz="0" w:space="0" w:color="auto"/>
            <w:left w:val="none" w:sz="0" w:space="0" w:color="auto"/>
            <w:bottom w:val="none" w:sz="0" w:space="0" w:color="auto"/>
            <w:right w:val="none" w:sz="0" w:space="0" w:color="auto"/>
          </w:divBdr>
        </w:div>
        <w:div w:id="1202130278">
          <w:marLeft w:val="1166"/>
          <w:marRight w:val="0"/>
          <w:marTop w:val="77"/>
          <w:marBottom w:val="0"/>
          <w:divBdr>
            <w:top w:val="none" w:sz="0" w:space="0" w:color="auto"/>
            <w:left w:val="none" w:sz="0" w:space="0" w:color="auto"/>
            <w:bottom w:val="none" w:sz="0" w:space="0" w:color="auto"/>
            <w:right w:val="none" w:sz="0" w:space="0" w:color="auto"/>
          </w:divBdr>
        </w:div>
        <w:div w:id="1415011721">
          <w:marLeft w:val="1166"/>
          <w:marRight w:val="0"/>
          <w:marTop w:val="77"/>
          <w:marBottom w:val="0"/>
          <w:divBdr>
            <w:top w:val="none" w:sz="0" w:space="0" w:color="auto"/>
            <w:left w:val="none" w:sz="0" w:space="0" w:color="auto"/>
            <w:bottom w:val="none" w:sz="0" w:space="0" w:color="auto"/>
            <w:right w:val="none" w:sz="0" w:space="0" w:color="auto"/>
          </w:divBdr>
        </w:div>
        <w:div w:id="1428306291">
          <w:marLeft w:val="1166"/>
          <w:marRight w:val="0"/>
          <w:marTop w:val="77"/>
          <w:marBottom w:val="0"/>
          <w:divBdr>
            <w:top w:val="none" w:sz="0" w:space="0" w:color="auto"/>
            <w:left w:val="none" w:sz="0" w:space="0" w:color="auto"/>
            <w:bottom w:val="none" w:sz="0" w:space="0" w:color="auto"/>
            <w:right w:val="none" w:sz="0" w:space="0" w:color="auto"/>
          </w:divBdr>
        </w:div>
        <w:div w:id="1466196187">
          <w:marLeft w:val="547"/>
          <w:marRight w:val="0"/>
          <w:marTop w:val="86"/>
          <w:marBottom w:val="0"/>
          <w:divBdr>
            <w:top w:val="none" w:sz="0" w:space="0" w:color="auto"/>
            <w:left w:val="none" w:sz="0" w:space="0" w:color="auto"/>
            <w:bottom w:val="none" w:sz="0" w:space="0" w:color="auto"/>
            <w:right w:val="none" w:sz="0" w:space="0" w:color="auto"/>
          </w:divBdr>
        </w:div>
        <w:div w:id="1549754197">
          <w:marLeft w:val="1166"/>
          <w:marRight w:val="0"/>
          <w:marTop w:val="77"/>
          <w:marBottom w:val="0"/>
          <w:divBdr>
            <w:top w:val="none" w:sz="0" w:space="0" w:color="auto"/>
            <w:left w:val="none" w:sz="0" w:space="0" w:color="auto"/>
            <w:bottom w:val="none" w:sz="0" w:space="0" w:color="auto"/>
            <w:right w:val="none" w:sz="0" w:space="0" w:color="auto"/>
          </w:divBdr>
        </w:div>
        <w:div w:id="1756246877">
          <w:marLeft w:val="1166"/>
          <w:marRight w:val="0"/>
          <w:marTop w:val="77"/>
          <w:marBottom w:val="0"/>
          <w:divBdr>
            <w:top w:val="none" w:sz="0" w:space="0" w:color="auto"/>
            <w:left w:val="none" w:sz="0" w:space="0" w:color="auto"/>
            <w:bottom w:val="none" w:sz="0" w:space="0" w:color="auto"/>
            <w:right w:val="none" w:sz="0" w:space="0" w:color="auto"/>
          </w:divBdr>
        </w:div>
        <w:div w:id="1769040904">
          <w:marLeft w:val="1166"/>
          <w:marRight w:val="0"/>
          <w:marTop w:val="77"/>
          <w:marBottom w:val="0"/>
          <w:divBdr>
            <w:top w:val="none" w:sz="0" w:space="0" w:color="auto"/>
            <w:left w:val="none" w:sz="0" w:space="0" w:color="auto"/>
            <w:bottom w:val="none" w:sz="0" w:space="0" w:color="auto"/>
            <w:right w:val="none" w:sz="0" w:space="0" w:color="auto"/>
          </w:divBdr>
        </w:div>
        <w:div w:id="1794252119">
          <w:marLeft w:val="547"/>
          <w:marRight w:val="0"/>
          <w:marTop w:val="86"/>
          <w:marBottom w:val="0"/>
          <w:divBdr>
            <w:top w:val="none" w:sz="0" w:space="0" w:color="auto"/>
            <w:left w:val="none" w:sz="0" w:space="0" w:color="auto"/>
            <w:bottom w:val="none" w:sz="0" w:space="0" w:color="auto"/>
            <w:right w:val="none" w:sz="0" w:space="0" w:color="auto"/>
          </w:divBdr>
        </w:div>
        <w:div w:id="1839150942">
          <w:marLeft w:val="1166"/>
          <w:marRight w:val="0"/>
          <w:marTop w:val="67"/>
          <w:marBottom w:val="0"/>
          <w:divBdr>
            <w:top w:val="none" w:sz="0" w:space="0" w:color="auto"/>
            <w:left w:val="none" w:sz="0" w:space="0" w:color="auto"/>
            <w:bottom w:val="none" w:sz="0" w:space="0" w:color="auto"/>
            <w:right w:val="none" w:sz="0" w:space="0" w:color="auto"/>
          </w:divBdr>
        </w:div>
        <w:div w:id="1852334605">
          <w:marLeft w:val="1166"/>
          <w:marRight w:val="0"/>
          <w:marTop w:val="67"/>
          <w:marBottom w:val="0"/>
          <w:divBdr>
            <w:top w:val="none" w:sz="0" w:space="0" w:color="auto"/>
            <w:left w:val="none" w:sz="0" w:space="0" w:color="auto"/>
            <w:bottom w:val="none" w:sz="0" w:space="0" w:color="auto"/>
            <w:right w:val="none" w:sz="0" w:space="0" w:color="auto"/>
          </w:divBdr>
        </w:div>
      </w:divsChild>
    </w:div>
    <w:div w:id="66224333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241260">
      <w:bodyDiv w:val="1"/>
      <w:marLeft w:val="0"/>
      <w:marRight w:val="0"/>
      <w:marTop w:val="0"/>
      <w:marBottom w:val="0"/>
      <w:divBdr>
        <w:top w:val="none" w:sz="0" w:space="0" w:color="auto"/>
        <w:left w:val="none" w:sz="0" w:space="0" w:color="auto"/>
        <w:bottom w:val="none" w:sz="0" w:space="0" w:color="auto"/>
        <w:right w:val="none" w:sz="0" w:space="0" w:color="auto"/>
      </w:divBdr>
      <w:divsChild>
        <w:div w:id="107702858">
          <w:marLeft w:val="4680"/>
          <w:marRight w:val="0"/>
          <w:marTop w:val="67"/>
          <w:marBottom w:val="0"/>
          <w:divBdr>
            <w:top w:val="none" w:sz="0" w:space="0" w:color="auto"/>
            <w:left w:val="none" w:sz="0" w:space="0" w:color="auto"/>
            <w:bottom w:val="none" w:sz="0" w:space="0" w:color="auto"/>
            <w:right w:val="none" w:sz="0" w:space="0" w:color="auto"/>
          </w:divBdr>
        </w:div>
        <w:div w:id="217715178">
          <w:marLeft w:val="3960"/>
          <w:marRight w:val="0"/>
          <w:marTop w:val="67"/>
          <w:marBottom w:val="0"/>
          <w:divBdr>
            <w:top w:val="none" w:sz="0" w:space="0" w:color="auto"/>
            <w:left w:val="none" w:sz="0" w:space="0" w:color="auto"/>
            <w:bottom w:val="none" w:sz="0" w:space="0" w:color="auto"/>
            <w:right w:val="none" w:sz="0" w:space="0" w:color="auto"/>
          </w:divBdr>
        </w:div>
        <w:div w:id="291324048">
          <w:marLeft w:val="3240"/>
          <w:marRight w:val="0"/>
          <w:marTop w:val="77"/>
          <w:marBottom w:val="0"/>
          <w:divBdr>
            <w:top w:val="none" w:sz="0" w:space="0" w:color="auto"/>
            <w:left w:val="none" w:sz="0" w:space="0" w:color="auto"/>
            <w:bottom w:val="none" w:sz="0" w:space="0" w:color="auto"/>
            <w:right w:val="none" w:sz="0" w:space="0" w:color="auto"/>
          </w:divBdr>
        </w:div>
        <w:div w:id="623316554">
          <w:marLeft w:val="3240"/>
          <w:marRight w:val="0"/>
          <w:marTop w:val="77"/>
          <w:marBottom w:val="0"/>
          <w:divBdr>
            <w:top w:val="none" w:sz="0" w:space="0" w:color="auto"/>
            <w:left w:val="none" w:sz="0" w:space="0" w:color="auto"/>
            <w:bottom w:val="none" w:sz="0" w:space="0" w:color="auto"/>
            <w:right w:val="none" w:sz="0" w:space="0" w:color="auto"/>
          </w:divBdr>
        </w:div>
        <w:div w:id="636031318">
          <w:marLeft w:val="3960"/>
          <w:marRight w:val="0"/>
          <w:marTop w:val="67"/>
          <w:marBottom w:val="0"/>
          <w:divBdr>
            <w:top w:val="none" w:sz="0" w:space="0" w:color="auto"/>
            <w:left w:val="none" w:sz="0" w:space="0" w:color="auto"/>
            <w:bottom w:val="none" w:sz="0" w:space="0" w:color="auto"/>
            <w:right w:val="none" w:sz="0" w:space="0" w:color="auto"/>
          </w:divBdr>
        </w:div>
        <w:div w:id="652489966">
          <w:marLeft w:val="2520"/>
          <w:marRight w:val="0"/>
          <w:marTop w:val="77"/>
          <w:marBottom w:val="0"/>
          <w:divBdr>
            <w:top w:val="none" w:sz="0" w:space="0" w:color="auto"/>
            <w:left w:val="none" w:sz="0" w:space="0" w:color="auto"/>
            <w:bottom w:val="none" w:sz="0" w:space="0" w:color="auto"/>
            <w:right w:val="none" w:sz="0" w:space="0" w:color="auto"/>
          </w:divBdr>
        </w:div>
        <w:div w:id="709960605">
          <w:marLeft w:val="2520"/>
          <w:marRight w:val="0"/>
          <w:marTop w:val="77"/>
          <w:marBottom w:val="0"/>
          <w:divBdr>
            <w:top w:val="none" w:sz="0" w:space="0" w:color="auto"/>
            <w:left w:val="none" w:sz="0" w:space="0" w:color="auto"/>
            <w:bottom w:val="none" w:sz="0" w:space="0" w:color="auto"/>
            <w:right w:val="none" w:sz="0" w:space="0" w:color="auto"/>
          </w:divBdr>
        </w:div>
        <w:div w:id="734401067">
          <w:marLeft w:val="3240"/>
          <w:marRight w:val="0"/>
          <w:marTop w:val="77"/>
          <w:marBottom w:val="0"/>
          <w:divBdr>
            <w:top w:val="none" w:sz="0" w:space="0" w:color="auto"/>
            <w:left w:val="none" w:sz="0" w:space="0" w:color="auto"/>
            <w:bottom w:val="none" w:sz="0" w:space="0" w:color="auto"/>
            <w:right w:val="none" w:sz="0" w:space="0" w:color="auto"/>
          </w:divBdr>
        </w:div>
        <w:div w:id="1177769124">
          <w:marLeft w:val="3240"/>
          <w:marRight w:val="0"/>
          <w:marTop w:val="77"/>
          <w:marBottom w:val="0"/>
          <w:divBdr>
            <w:top w:val="none" w:sz="0" w:space="0" w:color="auto"/>
            <w:left w:val="none" w:sz="0" w:space="0" w:color="auto"/>
            <w:bottom w:val="none" w:sz="0" w:space="0" w:color="auto"/>
            <w:right w:val="none" w:sz="0" w:space="0" w:color="auto"/>
          </w:divBdr>
        </w:div>
        <w:div w:id="1589315551">
          <w:marLeft w:val="1800"/>
          <w:marRight w:val="0"/>
          <w:marTop w:val="86"/>
          <w:marBottom w:val="0"/>
          <w:divBdr>
            <w:top w:val="none" w:sz="0" w:space="0" w:color="auto"/>
            <w:left w:val="none" w:sz="0" w:space="0" w:color="auto"/>
            <w:bottom w:val="none" w:sz="0" w:space="0" w:color="auto"/>
            <w:right w:val="none" w:sz="0" w:space="0" w:color="auto"/>
          </w:divBdr>
        </w:div>
        <w:div w:id="1721199703">
          <w:marLeft w:val="3960"/>
          <w:marRight w:val="0"/>
          <w:marTop w:val="67"/>
          <w:marBottom w:val="0"/>
          <w:divBdr>
            <w:top w:val="none" w:sz="0" w:space="0" w:color="auto"/>
            <w:left w:val="none" w:sz="0" w:space="0" w:color="auto"/>
            <w:bottom w:val="none" w:sz="0" w:space="0" w:color="auto"/>
            <w:right w:val="none" w:sz="0" w:space="0" w:color="auto"/>
          </w:divBdr>
        </w:div>
        <w:div w:id="1916932100">
          <w:marLeft w:val="3960"/>
          <w:marRight w:val="0"/>
          <w:marTop w:val="67"/>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145815">
      <w:bodyDiv w:val="1"/>
      <w:marLeft w:val="0"/>
      <w:marRight w:val="0"/>
      <w:marTop w:val="0"/>
      <w:marBottom w:val="0"/>
      <w:divBdr>
        <w:top w:val="none" w:sz="0" w:space="0" w:color="auto"/>
        <w:left w:val="none" w:sz="0" w:space="0" w:color="auto"/>
        <w:bottom w:val="none" w:sz="0" w:space="0" w:color="auto"/>
        <w:right w:val="none" w:sz="0" w:space="0" w:color="auto"/>
      </w:divBdr>
      <w:divsChild>
        <w:div w:id="1141071394">
          <w:marLeft w:val="1800"/>
          <w:marRight w:val="0"/>
          <w:marTop w:val="100"/>
          <w:marBottom w:val="0"/>
          <w:divBdr>
            <w:top w:val="none" w:sz="0" w:space="0" w:color="auto"/>
            <w:left w:val="none" w:sz="0" w:space="0" w:color="auto"/>
            <w:bottom w:val="none" w:sz="0" w:space="0" w:color="auto"/>
            <w:right w:val="none" w:sz="0" w:space="0" w:color="auto"/>
          </w:divBdr>
        </w:div>
        <w:div w:id="1706983091">
          <w:marLeft w:val="2520"/>
          <w:marRight w:val="0"/>
          <w:marTop w:val="100"/>
          <w:marBottom w:val="0"/>
          <w:divBdr>
            <w:top w:val="none" w:sz="0" w:space="0" w:color="auto"/>
            <w:left w:val="none" w:sz="0" w:space="0" w:color="auto"/>
            <w:bottom w:val="none" w:sz="0" w:space="0" w:color="auto"/>
            <w:right w:val="none" w:sz="0" w:space="0" w:color="auto"/>
          </w:divBdr>
        </w:div>
        <w:div w:id="1252158072">
          <w:marLeft w:val="2520"/>
          <w:marRight w:val="0"/>
          <w:marTop w:val="100"/>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5445825">
      <w:bodyDiv w:val="1"/>
      <w:marLeft w:val="0"/>
      <w:marRight w:val="0"/>
      <w:marTop w:val="0"/>
      <w:marBottom w:val="0"/>
      <w:divBdr>
        <w:top w:val="none" w:sz="0" w:space="0" w:color="auto"/>
        <w:left w:val="none" w:sz="0" w:space="0" w:color="auto"/>
        <w:bottom w:val="none" w:sz="0" w:space="0" w:color="auto"/>
        <w:right w:val="none" w:sz="0" w:space="0" w:color="auto"/>
      </w:divBdr>
      <w:divsChild>
        <w:div w:id="1716543316">
          <w:marLeft w:val="475"/>
          <w:marRight w:val="0"/>
          <w:marTop w:val="160"/>
          <w:marBottom w:val="0"/>
          <w:divBdr>
            <w:top w:val="none" w:sz="0" w:space="0" w:color="auto"/>
            <w:left w:val="none" w:sz="0" w:space="0" w:color="auto"/>
            <w:bottom w:val="none" w:sz="0" w:space="0" w:color="auto"/>
            <w:right w:val="none" w:sz="0" w:space="0" w:color="auto"/>
          </w:divBdr>
        </w:div>
      </w:divsChild>
    </w:div>
    <w:div w:id="727652833">
      <w:bodyDiv w:val="1"/>
      <w:marLeft w:val="0"/>
      <w:marRight w:val="0"/>
      <w:marTop w:val="0"/>
      <w:marBottom w:val="0"/>
      <w:divBdr>
        <w:top w:val="none" w:sz="0" w:space="0" w:color="auto"/>
        <w:left w:val="none" w:sz="0" w:space="0" w:color="auto"/>
        <w:bottom w:val="none" w:sz="0" w:space="0" w:color="auto"/>
        <w:right w:val="none" w:sz="0" w:space="0" w:color="auto"/>
      </w:divBdr>
      <w:divsChild>
        <w:div w:id="361907742">
          <w:marLeft w:val="1166"/>
          <w:marRight w:val="0"/>
          <w:marTop w:val="96"/>
          <w:marBottom w:val="0"/>
          <w:divBdr>
            <w:top w:val="none" w:sz="0" w:space="0" w:color="auto"/>
            <w:left w:val="none" w:sz="0" w:space="0" w:color="auto"/>
            <w:bottom w:val="none" w:sz="0" w:space="0" w:color="auto"/>
            <w:right w:val="none" w:sz="0" w:space="0" w:color="auto"/>
          </w:divBdr>
        </w:div>
        <w:div w:id="1111897095">
          <w:marLeft w:val="1800"/>
          <w:marRight w:val="0"/>
          <w:marTop w:val="86"/>
          <w:marBottom w:val="0"/>
          <w:divBdr>
            <w:top w:val="none" w:sz="0" w:space="0" w:color="auto"/>
            <w:left w:val="none" w:sz="0" w:space="0" w:color="auto"/>
            <w:bottom w:val="none" w:sz="0" w:space="0" w:color="auto"/>
            <w:right w:val="none" w:sz="0" w:space="0" w:color="auto"/>
          </w:divBdr>
        </w:div>
        <w:div w:id="1207522970">
          <w:marLeft w:val="547"/>
          <w:marRight w:val="0"/>
          <w:marTop w:val="115"/>
          <w:marBottom w:val="0"/>
          <w:divBdr>
            <w:top w:val="none" w:sz="0" w:space="0" w:color="auto"/>
            <w:left w:val="none" w:sz="0" w:space="0" w:color="auto"/>
            <w:bottom w:val="none" w:sz="0" w:space="0" w:color="auto"/>
            <w:right w:val="none" w:sz="0" w:space="0" w:color="auto"/>
          </w:divBdr>
        </w:div>
        <w:div w:id="1368801469">
          <w:marLeft w:val="2520"/>
          <w:marRight w:val="0"/>
          <w:marTop w:val="77"/>
          <w:marBottom w:val="0"/>
          <w:divBdr>
            <w:top w:val="none" w:sz="0" w:space="0" w:color="auto"/>
            <w:left w:val="none" w:sz="0" w:space="0" w:color="auto"/>
            <w:bottom w:val="none" w:sz="0" w:space="0" w:color="auto"/>
            <w:right w:val="none" w:sz="0" w:space="0" w:color="auto"/>
          </w:divBdr>
        </w:div>
        <w:div w:id="1665205832">
          <w:marLeft w:val="547"/>
          <w:marRight w:val="0"/>
          <w:marTop w:val="115"/>
          <w:marBottom w:val="0"/>
          <w:divBdr>
            <w:top w:val="none" w:sz="0" w:space="0" w:color="auto"/>
            <w:left w:val="none" w:sz="0" w:space="0" w:color="auto"/>
            <w:bottom w:val="none" w:sz="0" w:space="0" w:color="auto"/>
            <w:right w:val="none" w:sz="0" w:space="0" w:color="auto"/>
          </w:divBdr>
        </w:div>
        <w:div w:id="1774855860">
          <w:marLeft w:val="547"/>
          <w:marRight w:val="0"/>
          <w:marTop w:val="115"/>
          <w:marBottom w:val="0"/>
          <w:divBdr>
            <w:top w:val="none" w:sz="0" w:space="0" w:color="auto"/>
            <w:left w:val="none" w:sz="0" w:space="0" w:color="auto"/>
            <w:bottom w:val="none" w:sz="0" w:space="0" w:color="auto"/>
            <w:right w:val="none" w:sz="0" w:space="0" w:color="auto"/>
          </w:divBdr>
        </w:div>
        <w:div w:id="2059350790">
          <w:marLeft w:val="1166"/>
          <w:marRight w:val="0"/>
          <w:marTop w:val="96"/>
          <w:marBottom w:val="0"/>
          <w:divBdr>
            <w:top w:val="none" w:sz="0" w:space="0" w:color="auto"/>
            <w:left w:val="none" w:sz="0" w:space="0" w:color="auto"/>
            <w:bottom w:val="none" w:sz="0" w:space="0" w:color="auto"/>
            <w:right w:val="none" w:sz="0" w:space="0" w:color="auto"/>
          </w:divBdr>
        </w:div>
      </w:divsChild>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065375">
      <w:bodyDiv w:val="1"/>
      <w:marLeft w:val="0"/>
      <w:marRight w:val="0"/>
      <w:marTop w:val="0"/>
      <w:marBottom w:val="0"/>
      <w:divBdr>
        <w:top w:val="none" w:sz="0" w:space="0" w:color="auto"/>
        <w:left w:val="none" w:sz="0" w:space="0" w:color="auto"/>
        <w:bottom w:val="none" w:sz="0" w:space="0" w:color="auto"/>
        <w:right w:val="none" w:sz="0" w:space="0" w:color="auto"/>
      </w:divBdr>
      <w:divsChild>
        <w:div w:id="65301146">
          <w:marLeft w:val="1080"/>
          <w:marRight w:val="0"/>
          <w:marTop w:val="0"/>
          <w:marBottom w:val="120"/>
          <w:divBdr>
            <w:top w:val="none" w:sz="0" w:space="0" w:color="auto"/>
            <w:left w:val="none" w:sz="0" w:space="0" w:color="auto"/>
            <w:bottom w:val="none" w:sz="0" w:space="0" w:color="auto"/>
            <w:right w:val="none" w:sz="0" w:space="0" w:color="auto"/>
          </w:divBdr>
        </w:div>
        <w:div w:id="165167739">
          <w:marLeft w:val="835"/>
          <w:marRight w:val="0"/>
          <w:marTop w:val="0"/>
          <w:marBottom w:val="120"/>
          <w:divBdr>
            <w:top w:val="none" w:sz="0" w:space="0" w:color="auto"/>
            <w:left w:val="none" w:sz="0" w:space="0" w:color="auto"/>
            <w:bottom w:val="none" w:sz="0" w:space="0" w:color="auto"/>
            <w:right w:val="none" w:sz="0" w:space="0" w:color="auto"/>
          </w:divBdr>
        </w:div>
        <w:div w:id="233012641">
          <w:marLeft w:val="1080"/>
          <w:marRight w:val="0"/>
          <w:marTop w:val="0"/>
          <w:marBottom w:val="120"/>
          <w:divBdr>
            <w:top w:val="none" w:sz="0" w:space="0" w:color="auto"/>
            <w:left w:val="none" w:sz="0" w:space="0" w:color="auto"/>
            <w:bottom w:val="none" w:sz="0" w:space="0" w:color="auto"/>
            <w:right w:val="none" w:sz="0" w:space="0" w:color="auto"/>
          </w:divBdr>
        </w:div>
        <w:div w:id="353725833">
          <w:marLeft w:val="1080"/>
          <w:marRight w:val="0"/>
          <w:marTop w:val="0"/>
          <w:marBottom w:val="120"/>
          <w:divBdr>
            <w:top w:val="none" w:sz="0" w:space="0" w:color="auto"/>
            <w:left w:val="none" w:sz="0" w:space="0" w:color="auto"/>
            <w:bottom w:val="none" w:sz="0" w:space="0" w:color="auto"/>
            <w:right w:val="none" w:sz="0" w:space="0" w:color="auto"/>
          </w:divBdr>
        </w:div>
        <w:div w:id="697510809">
          <w:marLeft w:val="835"/>
          <w:marRight w:val="0"/>
          <w:marTop w:val="0"/>
          <w:marBottom w:val="120"/>
          <w:divBdr>
            <w:top w:val="none" w:sz="0" w:space="0" w:color="auto"/>
            <w:left w:val="none" w:sz="0" w:space="0" w:color="auto"/>
            <w:bottom w:val="none" w:sz="0" w:space="0" w:color="auto"/>
            <w:right w:val="none" w:sz="0" w:space="0" w:color="auto"/>
          </w:divBdr>
        </w:div>
        <w:div w:id="979966013">
          <w:marLeft w:val="1080"/>
          <w:marRight w:val="0"/>
          <w:marTop w:val="0"/>
          <w:marBottom w:val="120"/>
          <w:divBdr>
            <w:top w:val="none" w:sz="0" w:space="0" w:color="auto"/>
            <w:left w:val="none" w:sz="0" w:space="0" w:color="auto"/>
            <w:bottom w:val="none" w:sz="0" w:space="0" w:color="auto"/>
            <w:right w:val="none" w:sz="0" w:space="0" w:color="auto"/>
          </w:divBdr>
        </w:div>
        <w:div w:id="1017459733">
          <w:marLeft w:val="1080"/>
          <w:marRight w:val="0"/>
          <w:marTop w:val="0"/>
          <w:marBottom w:val="120"/>
          <w:divBdr>
            <w:top w:val="none" w:sz="0" w:space="0" w:color="auto"/>
            <w:left w:val="none" w:sz="0" w:space="0" w:color="auto"/>
            <w:bottom w:val="none" w:sz="0" w:space="0" w:color="auto"/>
            <w:right w:val="none" w:sz="0" w:space="0" w:color="auto"/>
          </w:divBdr>
        </w:div>
        <w:div w:id="1166361496">
          <w:marLeft w:val="835"/>
          <w:marRight w:val="0"/>
          <w:marTop w:val="0"/>
          <w:marBottom w:val="120"/>
          <w:divBdr>
            <w:top w:val="none" w:sz="0" w:space="0" w:color="auto"/>
            <w:left w:val="none" w:sz="0" w:space="0" w:color="auto"/>
            <w:bottom w:val="none" w:sz="0" w:space="0" w:color="auto"/>
            <w:right w:val="none" w:sz="0" w:space="0" w:color="auto"/>
          </w:divBdr>
        </w:div>
        <w:div w:id="1251617820">
          <w:marLeft w:val="1080"/>
          <w:marRight w:val="0"/>
          <w:marTop w:val="0"/>
          <w:marBottom w:val="120"/>
          <w:divBdr>
            <w:top w:val="none" w:sz="0" w:space="0" w:color="auto"/>
            <w:left w:val="none" w:sz="0" w:space="0" w:color="auto"/>
            <w:bottom w:val="none" w:sz="0" w:space="0" w:color="auto"/>
            <w:right w:val="none" w:sz="0" w:space="0" w:color="auto"/>
          </w:divBdr>
        </w:div>
        <w:div w:id="1374499470">
          <w:marLeft w:val="835"/>
          <w:marRight w:val="0"/>
          <w:marTop w:val="0"/>
          <w:marBottom w:val="120"/>
          <w:divBdr>
            <w:top w:val="none" w:sz="0" w:space="0" w:color="auto"/>
            <w:left w:val="none" w:sz="0" w:space="0" w:color="auto"/>
            <w:bottom w:val="none" w:sz="0" w:space="0" w:color="auto"/>
            <w:right w:val="none" w:sz="0" w:space="0" w:color="auto"/>
          </w:divBdr>
        </w:div>
        <w:div w:id="1500927427">
          <w:marLeft w:val="1080"/>
          <w:marRight w:val="0"/>
          <w:marTop w:val="0"/>
          <w:marBottom w:val="120"/>
          <w:divBdr>
            <w:top w:val="none" w:sz="0" w:space="0" w:color="auto"/>
            <w:left w:val="none" w:sz="0" w:space="0" w:color="auto"/>
            <w:bottom w:val="none" w:sz="0" w:space="0" w:color="auto"/>
            <w:right w:val="none" w:sz="0" w:space="0" w:color="auto"/>
          </w:divBdr>
        </w:div>
        <w:div w:id="2000964613">
          <w:marLeft w:val="475"/>
          <w:marRight w:val="0"/>
          <w:marTop w:val="0"/>
          <w:marBottom w:val="120"/>
          <w:divBdr>
            <w:top w:val="none" w:sz="0" w:space="0" w:color="auto"/>
            <w:left w:val="none" w:sz="0" w:space="0" w:color="auto"/>
            <w:bottom w:val="none" w:sz="0" w:space="0" w:color="auto"/>
            <w:right w:val="none" w:sz="0" w:space="0" w:color="auto"/>
          </w:divBdr>
        </w:div>
        <w:div w:id="2106531953">
          <w:marLeft w:val="475"/>
          <w:marRight w:val="0"/>
          <w:marTop w:val="0"/>
          <w:marBottom w:val="12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2871529">
      <w:bodyDiv w:val="1"/>
      <w:marLeft w:val="0"/>
      <w:marRight w:val="0"/>
      <w:marTop w:val="0"/>
      <w:marBottom w:val="0"/>
      <w:divBdr>
        <w:top w:val="none" w:sz="0" w:space="0" w:color="auto"/>
        <w:left w:val="none" w:sz="0" w:space="0" w:color="auto"/>
        <w:bottom w:val="none" w:sz="0" w:space="0" w:color="auto"/>
        <w:right w:val="none" w:sz="0" w:space="0" w:color="auto"/>
      </w:divBdr>
      <w:divsChild>
        <w:div w:id="1087455416">
          <w:marLeft w:val="360"/>
          <w:marRight w:val="0"/>
          <w:marTop w:val="200"/>
          <w:marBottom w:val="0"/>
          <w:divBdr>
            <w:top w:val="none" w:sz="0" w:space="0" w:color="auto"/>
            <w:left w:val="none" w:sz="0" w:space="0" w:color="auto"/>
            <w:bottom w:val="none" w:sz="0" w:space="0" w:color="auto"/>
            <w:right w:val="none" w:sz="0" w:space="0" w:color="auto"/>
          </w:divBdr>
        </w:div>
        <w:div w:id="801003777">
          <w:marLeft w:val="1080"/>
          <w:marRight w:val="0"/>
          <w:marTop w:val="100"/>
          <w:marBottom w:val="0"/>
          <w:divBdr>
            <w:top w:val="none" w:sz="0" w:space="0" w:color="auto"/>
            <w:left w:val="none" w:sz="0" w:space="0" w:color="auto"/>
            <w:bottom w:val="none" w:sz="0" w:space="0" w:color="auto"/>
            <w:right w:val="none" w:sz="0" w:space="0" w:color="auto"/>
          </w:divBdr>
        </w:div>
        <w:div w:id="1959409593">
          <w:marLeft w:val="1800"/>
          <w:marRight w:val="0"/>
          <w:marTop w:val="100"/>
          <w:marBottom w:val="0"/>
          <w:divBdr>
            <w:top w:val="none" w:sz="0" w:space="0" w:color="auto"/>
            <w:left w:val="none" w:sz="0" w:space="0" w:color="auto"/>
            <w:bottom w:val="none" w:sz="0" w:space="0" w:color="auto"/>
            <w:right w:val="none" w:sz="0" w:space="0" w:color="auto"/>
          </w:divBdr>
        </w:div>
        <w:div w:id="926041746">
          <w:marLeft w:val="2520"/>
          <w:marRight w:val="0"/>
          <w:marTop w:val="100"/>
          <w:marBottom w:val="0"/>
          <w:divBdr>
            <w:top w:val="none" w:sz="0" w:space="0" w:color="auto"/>
            <w:left w:val="none" w:sz="0" w:space="0" w:color="auto"/>
            <w:bottom w:val="none" w:sz="0" w:space="0" w:color="auto"/>
            <w:right w:val="none" w:sz="0" w:space="0" w:color="auto"/>
          </w:divBdr>
        </w:div>
        <w:div w:id="2094088902">
          <w:marLeft w:val="2520"/>
          <w:marRight w:val="0"/>
          <w:marTop w:val="100"/>
          <w:marBottom w:val="0"/>
          <w:divBdr>
            <w:top w:val="none" w:sz="0" w:space="0" w:color="auto"/>
            <w:left w:val="none" w:sz="0" w:space="0" w:color="auto"/>
            <w:bottom w:val="none" w:sz="0" w:space="0" w:color="auto"/>
            <w:right w:val="none" w:sz="0" w:space="0" w:color="auto"/>
          </w:divBdr>
        </w:div>
        <w:div w:id="507065257">
          <w:marLeft w:val="360"/>
          <w:marRight w:val="0"/>
          <w:marTop w:val="200"/>
          <w:marBottom w:val="0"/>
          <w:divBdr>
            <w:top w:val="none" w:sz="0" w:space="0" w:color="auto"/>
            <w:left w:val="none" w:sz="0" w:space="0" w:color="auto"/>
            <w:bottom w:val="none" w:sz="0" w:space="0" w:color="auto"/>
            <w:right w:val="none" w:sz="0" w:space="0" w:color="auto"/>
          </w:divBdr>
        </w:div>
        <w:div w:id="1453553199">
          <w:marLeft w:val="1080"/>
          <w:marRight w:val="0"/>
          <w:marTop w:val="100"/>
          <w:marBottom w:val="0"/>
          <w:divBdr>
            <w:top w:val="none" w:sz="0" w:space="0" w:color="auto"/>
            <w:left w:val="none" w:sz="0" w:space="0" w:color="auto"/>
            <w:bottom w:val="none" w:sz="0" w:space="0" w:color="auto"/>
            <w:right w:val="none" w:sz="0" w:space="0" w:color="auto"/>
          </w:divBdr>
        </w:div>
        <w:div w:id="743529122">
          <w:marLeft w:val="1800"/>
          <w:marRight w:val="0"/>
          <w:marTop w:val="100"/>
          <w:marBottom w:val="0"/>
          <w:divBdr>
            <w:top w:val="none" w:sz="0" w:space="0" w:color="auto"/>
            <w:left w:val="none" w:sz="0" w:space="0" w:color="auto"/>
            <w:bottom w:val="none" w:sz="0" w:space="0" w:color="auto"/>
            <w:right w:val="none" w:sz="0" w:space="0" w:color="auto"/>
          </w:divBdr>
        </w:div>
        <w:div w:id="915238072">
          <w:marLeft w:val="1800"/>
          <w:marRight w:val="0"/>
          <w:marTop w:val="100"/>
          <w:marBottom w:val="0"/>
          <w:divBdr>
            <w:top w:val="none" w:sz="0" w:space="0" w:color="auto"/>
            <w:left w:val="none" w:sz="0" w:space="0" w:color="auto"/>
            <w:bottom w:val="none" w:sz="0" w:space="0" w:color="auto"/>
            <w:right w:val="none" w:sz="0" w:space="0" w:color="auto"/>
          </w:divBdr>
        </w:div>
        <w:div w:id="990673439">
          <w:marLeft w:val="360"/>
          <w:marRight w:val="0"/>
          <w:marTop w:val="20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30172746">
      <w:bodyDiv w:val="1"/>
      <w:marLeft w:val="0"/>
      <w:marRight w:val="0"/>
      <w:marTop w:val="0"/>
      <w:marBottom w:val="0"/>
      <w:divBdr>
        <w:top w:val="none" w:sz="0" w:space="0" w:color="auto"/>
        <w:left w:val="none" w:sz="0" w:space="0" w:color="auto"/>
        <w:bottom w:val="none" w:sz="0" w:space="0" w:color="auto"/>
        <w:right w:val="none" w:sz="0" w:space="0" w:color="auto"/>
      </w:divBdr>
      <w:divsChild>
        <w:div w:id="61373513">
          <w:marLeft w:val="2520"/>
          <w:marRight w:val="0"/>
          <w:marTop w:val="77"/>
          <w:marBottom w:val="0"/>
          <w:divBdr>
            <w:top w:val="none" w:sz="0" w:space="0" w:color="auto"/>
            <w:left w:val="none" w:sz="0" w:space="0" w:color="auto"/>
            <w:bottom w:val="none" w:sz="0" w:space="0" w:color="auto"/>
            <w:right w:val="none" w:sz="0" w:space="0" w:color="auto"/>
          </w:divBdr>
        </w:div>
        <w:div w:id="459110032">
          <w:marLeft w:val="1800"/>
          <w:marRight w:val="0"/>
          <w:marTop w:val="86"/>
          <w:marBottom w:val="0"/>
          <w:divBdr>
            <w:top w:val="none" w:sz="0" w:space="0" w:color="auto"/>
            <w:left w:val="none" w:sz="0" w:space="0" w:color="auto"/>
            <w:bottom w:val="none" w:sz="0" w:space="0" w:color="auto"/>
            <w:right w:val="none" w:sz="0" w:space="0" w:color="auto"/>
          </w:divBdr>
        </w:div>
        <w:div w:id="739906754">
          <w:marLeft w:val="1800"/>
          <w:marRight w:val="0"/>
          <w:marTop w:val="86"/>
          <w:marBottom w:val="0"/>
          <w:divBdr>
            <w:top w:val="none" w:sz="0" w:space="0" w:color="auto"/>
            <w:left w:val="none" w:sz="0" w:space="0" w:color="auto"/>
            <w:bottom w:val="none" w:sz="0" w:space="0" w:color="auto"/>
            <w:right w:val="none" w:sz="0" w:space="0" w:color="auto"/>
          </w:divBdr>
        </w:div>
        <w:div w:id="990988005">
          <w:marLeft w:val="2520"/>
          <w:marRight w:val="0"/>
          <w:marTop w:val="77"/>
          <w:marBottom w:val="0"/>
          <w:divBdr>
            <w:top w:val="none" w:sz="0" w:space="0" w:color="auto"/>
            <w:left w:val="none" w:sz="0" w:space="0" w:color="auto"/>
            <w:bottom w:val="none" w:sz="0" w:space="0" w:color="auto"/>
            <w:right w:val="none" w:sz="0" w:space="0" w:color="auto"/>
          </w:divBdr>
        </w:div>
        <w:div w:id="996306347">
          <w:marLeft w:val="547"/>
          <w:marRight w:val="0"/>
          <w:marTop w:val="115"/>
          <w:marBottom w:val="0"/>
          <w:divBdr>
            <w:top w:val="none" w:sz="0" w:space="0" w:color="auto"/>
            <w:left w:val="none" w:sz="0" w:space="0" w:color="auto"/>
            <w:bottom w:val="none" w:sz="0" w:space="0" w:color="auto"/>
            <w:right w:val="none" w:sz="0" w:space="0" w:color="auto"/>
          </w:divBdr>
        </w:div>
        <w:div w:id="1283852469">
          <w:marLeft w:val="2520"/>
          <w:marRight w:val="0"/>
          <w:marTop w:val="77"/>
          <w:marBottom w:val="0"/>
          <w:divBdr>
            <w:top w:val="none" w:sz="0" w:space="0" w:color="auto"/>
            <w:left w:val="none" w:sz="0" w:space="0" w:color="auto"/>
            <w:bottom w:val="none" w:sz="0" w:space="0" w:color="auto"/>
            <w:right w:val="none" w:sz="0" w:space="0" w:color="auto"/>
          </w:divBdr>
        </w:div>
        <w:div w:id="1429086318">
          <w:marLeft w:val="2520"/>
          <w:marRight w:val="0"/>
          <w:marTop w:val="77"/>
          <w:marBottom w:val="0"/>
          <w:divBdr>
            <w:top w:val="none" w:sz="0" w:space="0" w:color="auto"/>
            <w:left w:val="none" w:sz="0" w:space="0" w:color="auto"/>
            <w:bottom w:val="none" w:sz="0" w:space="0" w:color="auto"/>
            <w:right w:val="none" w:sz="0" w:space="0" w:color="auto"/>
          </w:divBdr>
        </w:div>
        <w:div w:id="1514951075">
          <w:marLeft w:val="2520"/>
          <w:marRight w:val="0"/>
          <w:marTop w:val="77"/>
          <w:marBottom w:val="0"/>
          <w:divBdr>
            <w:top w:val="none" w:sz="0" w:space="0" w:color="auto"/>
            <w:left w:val="none" w:sz="0" w:space="0" w:color="auto"/>
            <w:bottom w:val="none" w:sz="0" w:space="0" w:color="auto"/>
            <w:right w:val="none" w:sz="0" w:space="0" w:color="auto"/>
          </w:divBdr>
        </w:div>
        <w:div w:id="1575899063">
          <w:marLeft w:val="1166"/>
          <w:marRight w:val="0"/>
          <w:marTop w:val="96"/>
          <w:marBottom w:val="0"/>
          <w:divBdr>
            <w:top w:val="none" w:sz="0" w:space="0" w:color="auto"/>
            <w:left w:val="none" w:sz="0" w:space="0" w:color="auto"/>
            <w:bottom w:val="none" w:sz="0" w:space="0" w:color="auto"/>
            <w:right w:val="none" w:sz="0" w:space="0" w:color="auto"/>
          </w:divBdr>
        </w:div>
        <w:div w:id="1855607977">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3882179">
      <w:bodyDiv w:val="1"/>
      <w:marLeft w:val="0"/>
      <w:marRight w:val="0"/>
      <w:marTop w:val="0"/>
      <w:marBottom w:val="0"/>
      <w:divBdr>
        <w:top w:val="none" w:sz="0" w:space="0" w:color="auto"/>
        <w:left w:val="none" w:sz="0" w:space="0" w:color="auto"/>
        <w:bottom w:val="none" w:sz="0" w:space="0" w:color="auto"/>
        <w:right w:val="none" w:sz="0" w:space="0" w:color="auto"/>
      </w:divBdr>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417547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0096291">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6613672">
      <w:bodyDiv w:val="1"/>
      <w:marLeft w:val="0"/>
      <w:marRight w:val="0"/>
      <w:marTop w:val="0"/>
      <w:marBottom w:val="0"/>
      <w:divBdr>
        <w:top w:val="none" w:sz="0" w:space="0" w:color="auto"/>
        <w:left w:val="none" w:sz="0" w:space="0" w:color="auto"/>
        <w:bottom w:val="none" w:sz="0" w:space="0" w:color="auto"/>
        <w:right w:val="none" w:sz="0" w:space="0" w:color="auto"/>
      </w:divBdr>
    </w:div>
    <w:div w:id="930965894">
      <w:bodyDiv w:val="1"/>
      <w:marLeft w:val="0"/>
      <w:marRight w:val="0"/>
      <w:marTop w:val="0"/>
      <w:marBottom w:val="0"/>
      <w:divBdr>
        <w:top w:val="none" w:sz="0" w:space="0" w:color="auto"/>
        <w:left w:val="none" w:sz="0" w:space="0" w:color="auto"/>
        <w:bottom w:val="none" w:sz="0" w:space="0" w:color="auto"/>
        <w:right w:val="none" w:sz="0" w:space="0" w:color="auto"/>
      </w:divBdr>
      <w:divsChild>
        <w:div w:id="29183342">
          <w:marLeft w:val="835"/>
          <w:marRight w:val="0"/>
          <w:marTop w:val="160"/>
          <w:marBottom w:val="0"/>
          <w:divBdr>
            <w:top w:val="none" w:sz="0" w:space="0" w:color="auto"/>
            <w:left w:val="none" w:sz="0" w:space="0" w:color="auto"/>
            <w:bottom w:val="none" w:sz="0" w:space="0" w:color="auto"/>
            <w:right w:val="none" w:sz="0" w:space="0" w:color="auto"/>
          </w:divBdr>
        </w:div>
        <w:div w:id="54277439">
          <w:marLeft w:val="475"/>
          <w:marRight w:val="0"/>
          <w:marTop w:val="160"/>
          <w:marBottom w:val="0"/>
          <w:divBdr>
            <w:top w:val="none" w:sz="0" w:space="0" w:color="auto"/>
            <w:left w:val="none" w:sz="0" w:space="0" w:color="auto"/>
            <w:bottom w:val="none" w:sz="0" w:space="0" w:color="auto"/>
            <w:right w:val="none" w:sz="0" w:space="0" w:color="auto"/>
          </w:divBdr>
        </w:div>
        <w:div w:id="846334006">
          <w:marLeft w:val="475"/>
          <w:marRight w:val="0"/>
          <w:marTop w:val="160"/>
          <w:marBottom w:val="0"/>
          <w:divBdr>
            <w:top w:val="none" w:sz="0" w:space="0" w:color="auto"/>
            <w:left w:val="none" w:sz="0" w:space="0" w:color="auto"/>
            <w:bottom w:val="none" w:sz="0" w:space="0" w:color="auto"/>
            <w:right w:val="none" w:sz="0" w:space="0" w:color="auto"/>
          </w:divBdr>
        </w:div>
        <w:div w:id="1910192730">
          <w:marLeft w:val="835"/>
          <w:marRight w:val="0"/>
          <w:marTop w:val="160"/>
          <w:marBottom w:val="0"/>
          <w:divBdr>
            <w:top w:val="none" w:sz="0" w:space="0" w:color="auto"/>
            <w:left w:val="none" w:sz="0" w:space="0" w:color="auto"/>
            <w:bottom w:val="none" w:sz="0" w:space="0" w:color="auto"/>
            <w:right w:val="none" w:sz="0" w:space="0" w:color="auto"/>
          </w:divBdr>
        </w:div>
        <w:div w:id="2109885098">
          <w:marLeft w:val="835"/>
          <w:marRight w:val="0"/>
          <w:marTop w:val="16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35552035">
      <w:bodyDiv w:val="1"/>
      <w:marLeft w:val="0"/>
      <w:marRight w:val="0"/>
      <w:marTop w:val="0"/>
      <w:marBottom w:val="0"/>
      <w:divBdr>
        <w:top w:val="none" w:sz="0" w:space="0" w:color="auto"/>
        <w:left w:val="none" w:sz="0" w:space="0" w:color="auto"/>
        <w:bottom w:val="none" w:sz="0" w:space="0" w:color="auto"/>
        <w:right w:val="none" w:sz="0" w:space="0" w:color="auto"/>
      </w:divBdr>
      <w:divsChild>
        <w:div w:id="86970988">
          <w:marLeft w:val="835"/>
          <w:marRight w:val="0"/>
          <w:marTop w:val="160"/>
          <w:marBottom w:val="0"/>
          <w:divBdr>
            <w:top w:val="none" w:sz="0" w:space="0" w:color="auto"/>
            <w:left w:val="none" w:sz="0" w:space="0" w:color="auto"/>
            <w:bottom w:val="none" w:sz="0" w:space="0" w:color="auto"/>
            <w:right w:val="none" w:sz="0" w:space="0" w:color="auto"/>
          </w:divBdr>
        </w:div>
        <w:div w:id="199250591">
          <w:marLeft w:val="475"/>
          <w:marRight w:val="0"/>
          <w:marTop w:val="160"/>
          <w:marBottom w:val="0"/>
          <w:divBdr>
            <w:top w:val="none" w:sz="0" w:space="0" w:color="auto"/>
            <w:left w:val="none" w:sz="0" w:space="0" w:color="auto"/>
            <w:bottom w:val="none" w:sz="0" w:space="0" w:color="auto"/>
            <w:right w:val="none" w:sz="0" w:space="0" w:color="auto"/>
          </w:divBdr>
        </w:div>
        <w:div w:id="605582192">
          <w:marLeft w:val="835"/>
          <w:marRight w:val="0"/>
          <w:marTop w:val="160"/>
          <w:marBottom w:val="0"/>
          <w:divBdr>
            <w:top w:val="none" w:sz="0" w:space="0" w:color="auto"/>
            <w:left w:val="none" w:sz="0" w:space="0" w:color="auto"/>
            <w:bottom w:val="none" w:sz="0" w:space="0" w:color="auto"/>
            <w:right w:val="none" w:sz="0" w:space="0" w:color="auto"/>
          </w:divBdr>
        </w:div>
        <w:div w:id="761803074">
          <w:marLeft w:val="835"/>
          <w:marRight w:val="0"/>
          <w:marTop w:val="160"/>
          <w:marBottom w:val="0"/>
          <w:divBdr>
            <w:top w:val="none" w:sz="0" w:space="0" w:color="auto"/>
            <w:left w:val="none" w:sz="0" w:space="0" w:color="auto"/>
            <w:bottom w:val="none" w:sz="0" w:space="0" w:color="auto"/>
            <w:right w:val="none" w:sz="0" w:space="0" w:color="auto"/>
          </w:divBdr>
        </w:div>
      </w:divsChild>
    </w:div>
    <w:div w:id="953555480">
      <w:bodyDiv w:val="1"/>
      <w:marLeft w:val="0"/>
      <w:marRight w:val="0"/>
      <w:marTop w:val="0"/>
      <w:marBottom w:val="0"/>
      <w:divBdr>
        <w:top w:val="none" w:sz="0" w:space="0" w:color="auto"/>
        <w:left w:val="none" w:sz="0" w:space="0" w:color="auto"/>
        <w:bottom w:val="none" w:sz="0" w:space="0" w:color="auto"/>
        <w:right w:val="none" w:sz="0" w:space="0" w:color="auto"/>
      </w:divBdr>
      <w:divsChild>
        <w:div w:id="96291893">
          <w:marLeft w:val="1080"/>
          <w:marRight w:val="0"/>
          <w:marTop w:val="160"/>
          <w:marBottom w:val="0"/>
          <w:divBdr>
            <w:top w:val="none" w:sz="0" w:space="0" w:color="auto"/>
            <w:left w:val="none" w:sz="0" w:space="0" w:color="auto"/>
            <w:bottom w:val="none" w:sz="0" w:space="0" w:color="auto"/>
            <w:right w:val="none" w:sz="0" w:space="0" w:color="auto"/>
          </w:divBdr>
        </w:div>
        <w:div w:id="616331057">
          <w:marLeft w:val="1080"/>
          <w:marRight w:val="0"/>
          <w:marTop w:val="160"/>
          <w:marBottom w:val="0"/>
          <w:divBdr>
            <w:top w:val="none" w:sz="0" w:space="0" w:color="auto"/>
            <w:left w:val="none" w:sz="0" w:space="0" w:color="auto"/>
            <w:bottom w:val="none" w:sz="0" w:space="0" w:color="auto"/>
            <w:right w:val="none" w:sz="0" w:space="0" w:color="auto"/>
          </w:divBdr>
        </w:div>
        <w:div w:id="749042813">
          <w:marLeft w:val="835"/>
          <w:marRight w:val="0"/>
          <w:marTop w:val="160"/>
          <w:marBottom w:val="0"/>
          <w:divBdr>
            <w:top w:val="none" w:sz="0" w:space="0" w:color="auto"/>
            <w:left w:val="none" w:sz="0" w:space="0" w:color="auto"/>
            <w:bottom w:val="none" w:sz="0" w:space="0" w:color="auto"/>
            <w:right w:val="none" w:sz="0" w:space="0" w:color="auto"/>
          </w:divBdr>
        </w:div>
        <w:div w:id="962350115">
          <w:marLeft w:val="1080"/>
          <w:marRight w:val="0"/>
          <w:marTop w:val="160"/>
          <w:marBottom w:val="0"/>
          <w:divBdr>
            <w:top w:val="none" w:sz="0" w:space="0" w:color="auto"/>
            <w:left w:val="none" w:sz="0" w:space="0" w:color="auto"/>
            <w:bottom w:val="none" w:sz="0" w:space="0" w:color="auto"/>
            <w:right w:val="none" w:sz="0" w:space="0" w:color="auto"/>
          </w:divBdr>
        </w:div>
        <w:div w:id="1201698351">
          <w:marLeft w:val="835"/>
          <w:marRight w:val="0"/>
          <w:marTop w:val="160"/>
          <w:marBottom w:val="0"/>
          <w:divBdr>
            <w:top w:val="none" w:sz="0" w:space="0" w:color="auto"/>
            <w:left w:val="none" w:sz="0" w:space="0" w:color="auto"/>
            <w:bottom w:val="none" w:sz="0" w:space="0" w:color="auto"/>
            <w:right w:val="none" w:sz="0" w:space="0" w:color="auto"/>
          </w:divBdr>
        </w:div>
        <w:div w:id="1518614672">
          <w:marLeft w:val="1080"/>
          <w:marRight w:val="0"/>
          <w:marTop w:val="160"/>
          <w:marBottom w:val="0"/>
          <w:divBdr>
            <w:top w:val="none" w:sz="0" w:space="0" w:color="auto"/>
            <w:left w:val="none" w:sz="0" w:space="0" w:color="auto"/>
            <w:bottom w:val="none" w:sz="0" w:space="0" w:color="auto"/>
            <w:right w:val="none" w:sz="0" w:space="0" w:color="auto"/>
          </w:divBdr>
        </w:div>
        <w:div w:id="1548910262">
          <w:marLeft w:val="475"/>
          <w:marRight w:val="0"/>
          <w:marTop w:val="160"/>
          <w:marBottom w:val="0"/>
          <w:divBdr>
            <w:top w:val="none" w:sz="0" w:space="0" w:color="auto"/>
            <w:left w:val="none" w:sz="0" w:space="0" w:color="auto"/>
            <w:bottom w:val="none" w:sz="0" w:space="0" w:color="auto"/>
            <w:right w:val="none" w:sz="0" w:space="0" w:color="auto"/>
          </w:divBdr>
        </w:div>
        <w:div w:id="2098400566">
          <w:marLeft w:val="835"/>
          <w:marRight w:val="0"/>
          <w:marTop w:val="160"/>
          <w:marBottom w:val="0"/>
          <w:divBdr>
            <w:top w:val="none" w:sz="0" w:space="0" w:color="auto"/>
            <w:left w:val="none" w:sz="0" w:space="0" w:color="auto"/>
            <w:bottom w:val="none" w:sz="0" w:space="0" w:color="auto"/>
            <w:right w:val="none" w:sz="0" w:space="0" w:color="auto"/>
          </w:divBdr>
        </w:div>
        <w:div w:id="2128237060">
          <w:marLeft w:val="1080"/>
          <w:marRight w:val="0"/>
          <w:marTop w:val="160"/>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523731">
      <w:bodyDiv w:val="1"/>
      <w:marLeft w:val="0"/>
      <w:marRight w:val="0"/>
      <w:marTop w:val="0"/>
      <w:marBottom w:val="0"/>
      <w:divBdr>
        <w:top w:val="none" w:sz="0" w:space="0" w:color="auto"/>
        <w:left w:val="none" w:sz="0" w:space="0" w:color="auto"/>
        <w:bottom w:val="none" w:sz="0" w:space="0" w:color="auto"/>
        <w:right w:val="none" w:sz="0" w:space="0" w:color="auto"/>
      </w:divBdr>
      <w:divsChild>
        <w:div w:id="476386383">
          <w:marLeft w:val="547"/>
          <w:marRight w:val="0"/>
          <w:marTop w:val="115"/>
          <w:marBottom w:val="0"/>
          <w:divBdr>
            <w:top w:val="none" w:sz="0" w:space="0" w:color="auto"/>
            <w:left w:val="none" w:sz="0" w:space="0" w:color="auto"/>
            <w:bottom w:val="none" w:sz="0" w:space="0" w:color="auto"/>
            <w:right w:val="none" w:sz="0" w:space="0" w:color="auto"/>
          </w:divBdr>
        </w:div>
        <w:div w:id="526482265">
          <w:marLeft w:val="2520"/>
          <w:marRight w:val="0"/>
          <w:marTop w:val="77"/>
          <w:marBottom w:val="0"/>
          <w:divBdr>
            <w:top w:val="none" w:sz="0" w:space="0" w:color="auto"/>
            <w:left w:val="none" w:sz="0" w:space="0" w:color="auto"/>
            <w:bottom w:val="none" w:sz="0" w:space="0" w:color="auto"/>
            <w:right w:val="none" w:sz="0" w:space="0" w:color="auto"/>
          </w:divBdr>
        </w:div>
        <w:div w:id="748619301">
          <w:marLeft w:val="547"/>
          <w:marRight w:val="0"/>
          <w:marTop w:val="115"/>
          <w:marBottom w:val="0"/>
          <w:divBdr>
            <w:top w:val="none" w:sz="0" w:space="0" w:color="auto"/>
            <w:left w:val="none" w:sz="0" w:space="0" w:color="auto"/>
            <w:bottom w:val="none" w:sz="0" w:space="0" w:color="auto"/>
            <w:right w:val="none" w:sz="0" w:space="0" w:color="auto"/>
          </w:divBdr>
        </w:div>
        <w:div w:id="918714898">
          <w:marLeft w:val="1166"/>
          <w:marRight w:val="0"/>
          <w:marTop w:val="96"/>
          <w:marBottom w:val="0"/>
          <w:divBdr>
            <w:top w:val="none" w:sz="0" w:space="0" w:color="auto"/>
            <w:left w:val="none" w:sz="0" w:space="0" w:color="auto"/>
            <w:bottom w:val="none" w:sz="0" w:space="0" w:color="auto"/>
            <w:right w:val="none" w:sz="0" w:space="0" w:color="auto"/>
          </w:divBdr>
        </w:div>
        <w:div w:id="1481385153">
          <w:marLeft w:val="1800"/>
          <w:marRight w:val="0"/>
          <w:marTop w:val="86"/>
          <w:marBottom w:val="0"/>
          <w:divBdr>
            <w:top w:val="none" w:sz="0" w:space="0" w:color="auto"/>
            <w:left w:val="none" w:sz="0" w:space="0" w:color="auto"/>
            <w:bottom w:val="none" w:sz="0" w:space="0" w:color="auto"/>
            <w:right w:val="none" w:sz="0" w:space="0" w:color="auto"/>
          </w:divBdr>
        </w:div>
        <w:div w:id="1567257764">
          <w:marLeft w:val="547"/>
          <w:marRight w:val="0"/>
          <w:marTop w:val="115"/>
          <w:marBottom w:val="0"/>
          <w:divBdr>
            <w:top w:val="none" w:sz="0" w:space="0" w:color="auto"/>
            <w:left w:val="none" w:sz="0" w:space="0" w:color="auto"/>
            <w:bottom w:val="none" w:sz="0" w:space="0" w:color="auto"/>
            <w:right w:val="none" w:sz="0" w:space="0" w:color="auto"/>
          </w:divBdr>
        </w:div>
        <w:div w:id="1657880277">
          <w:marLeft w:val="1166"/>
          <w:marRight w:val="0"/>
          <w:marTop w:val="96"/>
          <w:marBottom w:val="0"/>
          <w:divBdr>
            <w:top w:val="none" w:sz="0" w:space="0" w:color="auto"/>
            <w:left w:val="none" w:sz="0" w:space="0" w:color="auto"/>
            <w:bottom w:val="none" w:sz="0" w:space="0" w:color="auto"/>
            <w:right w:val="none" w:sz="0" w:space="0" w:color="auto"/>
          </w:divBdr>
        </w:div>
      </w:divsChild>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5324175">
      <w:bodyDiv w:val="1"/>
      <w:marLeft w:val="0"/>
      <w:marRight w:val="0"/>
      <w:marTop w:val="0"/>
      <w:marBottom w:val="0"/>
      <w:divBdr>
        <w:top w:val="none" w:sz="0" w:space="0" w:color="auto"/>
        <w:left w:val="none" w:sz="0" w:space="0" w:color="auto"/>
        <w:bottom w:val="none" w:sz="0" w:space="0" w:color="auto"/>
        <w:right w:val="none" w:sz="0" w:space="0" w:color="auto"/>
      </w:divBdr>
      <w:divsChild>
        <w:div w:id="121852627">
          <w:marLeft w:val="907"/>
          <w:marRight w:val="0"/>
          <w:marTop w:val="0"/>
          <w:marBottom w:val="90"/>
          <w:divBdr>
            <w:top w:val="none" w:sz="0" w:space="0" w:color="auto"/>
            <w:left w:val="none" w:sz="0" w:space="0" w:color="auto"/>
            <w:bottom w:val="none" w:sz="0" w:space="0" w:color="auto"/>
            <w:right w:val="none" w:sz="0" w:space="0" w:color="auto"/>
          </w:divBdr>
        </w:div>
        <w:div w:id="466167436">
          <w:marLeft w:val="907"/>
          <w:marRight w:val="0"/>
          <w:marTop w:val="0"/>
          <w:marBottom w:val="90"/>
          <w:divBdr>
            <w:top w:val="none" w:sz="0" w:space="0" w:color="auto"/>
            <w:left w:val="none" w:sz="0" w:space="0" w:color="auto"/>
            <w:bottom w:val="none" w:sz="0" w:space="0" w:color="auto"/>
            <w:right w:val="none" w:sz="0" w:space="0" w:color="auto"/>
          </w:divBdr>
        </w:div>
        <w:div w:id="824511009">
          <w:marLeft w:val="360"/>
          <w:marRight w:val="0"/>
          <w:marTop w:val="0"/>
          <w:marBottom w:val="120"/>
          <w:divBdr>
            <w:top w:val="none" w:sz="0" w:space="0" w:color="auto"/>
            <w:left w:val="none" w:sz="0" w:space="0" w:color="auto"/>
            <w:bottom w:val="none" w:sz="0" w:space="0" w:color="auto"/>
            <w:right w:val="none" w:sz="0" w:space="0" w:color="auto"/>
          </w:divBdr>
        </w:div>
        <w:div w:id="1225330636">
          <w:marLeft w:val="360"/>
          <w:marRight w:val="0"/>
          <w:marTop w:val="0"/>
          <w:marBottom w:val="90"/>
          <w:divBdr>
            <w:top w:val="none" w:sz="0" w:space="0" w:color="auto"/>
            <w:left w:val="none" w:sz="0" w:space="0" w:color="auto"/>
            <w:bottom w:val="none" w:sz="0" w:space="0" w:color="auto"/>
            <w:right w:val="none" w:sz="0" w:space="0" w:color="auto"/>
          </w:divBdr>
        </w:div>
        <w:div w:id="1232690198">
          <w:marLeft w:val="360"/>
          <w:marRight w:val="0"/>
          <w:marTop w:val="0"/>
          <w:marBottom w:val="120"/>
          <w:divBdr>
            <w:top w:val="none" w:sz="0" w:space="0" w:color="auto"/>
            <w:left w:val="none" w:sz="0" w:space="0" w:color="auto"/>
            <w:bottom w:val="none" w:sz="0" w:space="0" w:color="auto"/>
            <w:right w:val="none" w:sz="0" w:space="0" w:color="auto"/>
          </w:divBdr>
        </w:div>
        <w:div w:id="1262181170">
          <w:marLeft w:val="360"/>
          <w:marRight w:val="0"/>
          <w:marTop w:val="0"/>
          <w:marBottom w:val="90"/>
          <w:divBdr>
            <w:top w:val="none" w:sz="0" w:space="0" w:color="auto"/>
            <w:left w:val="none" w:sz="0" w:space="0" w:color="auto"/>
            <w:bottom w:val="none" w:sz="0" w:space="0" w:color="auto"/>
            <w:right w:val="none" w:sz="0" w:space="0" w:color="auto"/>
          </w:divBdr>
        </w:div>
        <w:div w:id="1266117567">
          <w:marLeft w:val="907"/>
          <w:marRight w:val="0"/>
          <w:marTop w:val="0"/>
          <w:marBottom w:val="90"/>
          <w:divBdr>
            <w:top w:val="none" w:sz="0" w:space="0" w:color="auto"/>
            <w:left w:val="none" w:sz="0" w:space="0" w:color="auto"/>
            <w:bottom w:val="none" w:sz="0" w:space="0" w:color="auto"/>
            <w:right w:val="none" w:sz="0" w:space="0" w:color="auto"/>
          </w:divBdr>
        </w:div>
        <w:div w:id="1451364915">
          <w:marLeft w:val="907"/>
          <w:marRight w:val="0"/>
          <w:marTop w:val="0"/>
          <w:marBottom w:val="90"/>
          <w:divBdr>
            <w:top w:val="none" w:sz="0" w:space="0" w:color="auto"/>
            <w:left w:val="none" w:sz="0" w:space="0" w:color="auto"/>
            <w:bottom w:val="none" w:sz="0" w:space="0" w:color="auto"/>
            <w:right w:val="none" w:sz="0" w:space="0" w:color="auto"/>
          </w:divBdr>
        </w:div>
        <w:div w:id="1548566325">
          <w:marLeft w:val="360"/>
          <w:marRight w:val="0"/>
          <w:marTop w:val="0"/>
          <w:marBottom w:val="90"/>
          <w:divBdr>
            <w:top w:val="none" w:sz="0" w:space="0" w:color="auto"/>
            <w:left w:val="none" w:sz="0" w:space="0" w:color="auto"/>
            <w:bottom w:val="none" w:sz="0" w:space="0" w:color="auto"/>
            <w:right w:val="none" w:sz="0" w:space="0" w:color="auto"/>
          </w:divBdr>
        </w:div>
        <w:div w:id="1659189057">
          <w:marLeft w:val="360"/>
          <w:marRight w:val="0"/>
          <w:marTop w:val="0"/>
          <w:marBottom w:val="90"/>
          <w:divBdr>
            <w:top w:val="none" w:sz="0" w:space="0" w:color="auto"/>
            <w:left w:val="none" w:sz="0" w:space="0" w:color="auto"/>
            <w:bottom w:val="none" w:sz="0" w:space="0" w:color="auto"/>
            <w:right w:val="none" w:sz="0" w:space="0" w:color="auto"/>
          </w:divBdr>
        </w:div>
        <w:div w:id="1833333584">
          <w:marLeft w:val="907"/>
          <w:marRight w:val="0"/>
          <w:marTop w:val="0"/>
          <w:marBottom w:val="90"/>
          <w:divBdr>
            <w:top w:val="none" w:sz="0" w:space="0" w:color="auto"/>
            <w:left w:val="none" w:sz="0" w:space="0" w:color="auto"/>
            <w:bottom w:val="none" w:sz="0" w:space="0" w:color="auto"/>
            <w:right w:val="none" w:sz="0" w:space="0" w:color="auto"/>
          </w:divBdr>
        </w:div>
        <w:div w:id="1976250476">
          <w:marLeft w:val="907"/>
          <w:marRight w:val="0"/>
          <w:marTop w:val="0"/>
          <w:marBottom w:val="90"/>
          <w:divBdr>
            <w:top w:val="none" w:sz="0" w:space="0" w:color="auto"/>
            <w:left w:val="none" w:sz="0" w:space="0" w:color="auto"/>
            <w:bottom w:val="none" w:sz="0" w:space="0" w:color="auto"/>
            <w:right w:val="none" w:sz="0" w:space="0" w:color="auto"/>
          </w:divBdr>
        </w:div>
        <w:div w:id="2042588329">
          <w:marLeft w:val="360"/>
          <w:marRight w:val="0"/>
          <w:marTop w:val="0"/>
          <w:marBottom w:val="90"/>
          <w:divBdr>
            <w:top w:val="none" w:sz="0" w:space="0" w:color="auto"/>
            <w:left w:val="none" w:sz="0" w:space="0" w:color="auto"/>
            <w:bottom w:val="none" w:sz="0" w:space="0" w:color="auto"/>
            <w:right w:val="none" w:sz="0" w:space="0" w:color="auto"/>
          </w:divBdr>
        </w:div>
        <w:div w:id="2097049842">
          <w:marLeft w:val="360"/>
          <w:marRight w:val="0"/>
          <w:marTop w:val="0"/>
          <w:marBottom w:val="90"/>
          <w:divBdr>
            <w:top w:val="none" w:sz="0" w:space="0" w:color="auto"/>
            <w:left w:val="none" w:sz="0" w:space="0" w:color="auto"/>
            <w:bottom w:val="none" w:sz="0" w:space="0" w:color="auto"/>
            <w:right w:val="none" w:sz="0" w:space="0" w:color="auto"/>
          </w:divBdr>
        </w:div>
      </w:divsChild>
    </w:div>
    <w:div w:id="1126118394">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3832975">
      <w:bodyDiv w:val="1"/>
      <w:marLeft w:val="0"/>
      <w:marRight w:val="0"/>
      <w:marTop w:val="0"/>
      <w:marBottom w:val="0"/>
      <w:divBdr>
        <w:top w:val="none" w:sz="0" w:space="0" w:color="auto"/>
        <w:left w:val="none" w:sz="0" w:space="0" w:color="auto"/>
        <w:bottom w:val="none" w:sz="0" w:space="0" w:color="auto"/>
        <w:right w:val="none" w:sz="0" w:space="0" w:color="auto"/>
      </w:divBdr>
      <w:divsChild>
        <w:div w:id="134295697">
          <w:marLeft w:val="547"/>
          <w:marRight w:val="0"/>
          <w:marTop w:val="115"/>
          <w:marBottom w:val="0"/>
          <w:divBdr>
            <w:top w:val="none" w:sz="0" w:space="0" w:color="auto"/>
            <w:left w:val="none" w:sz="0" w:space="0" w:color="auto"/>
            <w:bottom w:val="none" w:sz="0" w:space="0" w:color="auto"/>
            <w:right w:val="none" w:sz="0" w:space="0" w:color="auto"/>
          </w:divBdr>
        </w:div>
        <w:div w:id="632294053">
          <w:marLeft w:val="547"/>
          <w:marRight w:val="0"/>
          <w:marTop w:val="115"/>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88910081">
      <w:bodyDiv w:val="1"/>
      <w:marLeft w:val="0"/>
      <w:marRight w:val="0"/>
      <w:marTop w:val="0"/>
      <w:marBottom w:val="0"/>
      <w:divBdr>
        <w:top w:val="none" w:sz="0" w:space="0" w:color="auto"/>
        <w:left w:val="none" w:sz="0" w:space="0" w:color="auto"/>
        <w:bottom w:val="none" w:sz="0" w:space="0" w:color="auto"/>
        <w:right w:val="none" w:sz="0" w:space="0" w:color="auto"/>
      </w:divBdr>
      <w:divsChild>
        <w:div w:id="1215585604">
          <w:marLeft w:val="1166"/>
          <w:marRight w:val="0"/>
          <w:marTop w:val="86"/>
          <w:marBottom w:val="0"/>
          <w:divBdr>
            <w:top w:val="none" w:sz="0" w:space="0" w:color="auto"/>
            <w:left w:val="none" w:sz="0" w:space="0" w:color="auto"/>
            <w:bottom w:val="none" w:sz="0" w:space="0" w:color="auto"/>
            <w:right w:val="none" w:sz="0" w:space="0" w:color="auto"/>
          </w:divBdr>
        </w:div>
        <w:div w:id="1683900826">
          <w:marLeft w:val="1800"/>
          <w:marRight w:val="0"/>
          <w:marTop w:val="86"/>
          <w:marBottom w:val="0"/>
          <w:divBdr>
            <w:top w:val="none" w:sz="0" w:space="0" w:color="auto"/>
            <w:left w:val="none" w:sz="0" w:space="0" w:color="auto"/>
            <w:bottom w:val="none" w:sz="0" w:space="0" w:color="auto"/>
            <w:right w:val="none" w:sz="0" w:space="0" w:color="auto"/>
          </w:divBdr>
        </w:div>
        <w:div w:id="2010332052">
          <w:marLeft w:val="1166"/>
          <w:marRight w:val="0"/>
          <w:marTop w:val="86"/>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3144538">
      <w:bodyDiv w:val="1"/>
      <w:marLeft w:val="0"/>
      <w:marRight w:val="0"/>
      <w:marTop w:val="0"/>
      <w:marBottom w:val="0"/>
      <w:divBdr>
        <w:top w:val="none" w:sz="0" w:space="0" w:color="auto"/>
        <w:left w:val="none" w:sz="0" w:space="0" w:color="auto"/>
        <w:bottom w:val="none" w:sz="0" w:space="0" w:color="auto"/>
        <w:right w:val="none" w:sz="0" w:space="0" w:color="auto"/>
      </w:divBdr>
      <w:divsChild>
        <w:div w:id="429396298">
          <w:marLeft w:val="360"/>
          <w:marRight w:val="0"/>
          <w:marTop w:val="0"/>
          <w:marBottom w:val="6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78100346">
      <w:bodyDiv w:val="1"/>
      <w:marLeft w:val="0"/>
      <w:marRight w:val="0"/>
      <w:marTop w:val="0"/>
      <w:marBottom w:val="0"/>
      <w:divBdr>
        <w:top w:val="none" w:sz="0" w:space="0" w:color="auto"/>
        <w:left w:val="none" w:sz="0" w:space="0" w:color="auto"/>
        <w:bottom w:val="none" w:sz="0" w:space="0" w:color="auto"/>
        <w:right w:val="none" w:sz="0" w:space="0" w:color="auto"/>
      </w:divBdr>
      <w:divsChild>
        <w:div w:id="430200440">
          <w:marLeft w:val="360"/>
          <w:marRight w:val="0"/>
          <w:marTop w:val="120"/>
          <w:marBottom w:val="0"/>
          <w:divBdr>
            <w:top w:val="none" w:sz="0" w:space="0" w:color="auto"/>
            <w:left w:val="none" w:sz="0" w:space="0" w:color="auto"/>
            <w:bottom w:val="none" w:sz="0" w:space="0" w:color="auto"/>
            <w:right w:val="none" w:sz="0" w:space="0" w:color="auto"/>
          </w:divBdr>
        </w:div>
        <w:div w:id="1400206403">
          <w:marLeft w:val="360"/>
          <w:marRight w:val="0"/>
          <w:marTop w:val="120"/>
          <w:marBottom w:val="0"/>
          <w:divBdr>
            <w:top w:val="none" w:sz="0" w:space="0" w:color="auto"/>
            <w:left w:val="none" w:sz="0" w:space="0" w:color="auto"/>
            <w:bottom w:val="none" w:sz="0" w:space="0" w:color="auto"/>
            <w:right w:val="none" w:sz="0" w:space="0" w:color="auto"/>
          </w:divBdr>
        </w:div>
        <w:div w:id="1519850486">
          <w:marLeft w:val="360"/>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80609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63626749">
      <w:bodyDiv w:val="1"/>
      <w:marLeft w:val="0"/>
      <w:marRight w:val="0"/>
      <w:marTop w:val="0"/>
      <w:marBottom w:val="0"/>
      <w:divBdr>
        <w:top w:val="none" w:sz="0" w:space="0" w:color="auto"/>
        <w:left w:val="none" w:sz="0" w:space="0" w:color="auto"/>
        <w:bottom w:val="none" w:sz="0" w:space="0" w:color="auto"/>
        <w:right w:val="none" w:sz="0" w:space="0" w:color="auto"/>
      </w:divBdr>
      <w:divsChild>
        <w:div w:id="1057583267">
          <w:marLeft w:val="2520"/>
          <w:marRight w:val="0"/>
          <w:marTop w:val="7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29958662">
      <w:bodyDiv w:val="1"/>
      <w:marLeft w:val="0"/>
      <w:marRight w:val="0"/>
      <w:marTop w:val="0"/>
      <w:marBottom w:val="0"/>
      <w:divBdr>
        <w:top w:val="none" w:sz="0" w:space="0" w:color="auto"/>
        <w:left w:val="none" w:sz="0" w:space="0" w:color="auto"/>
        <w:bottom w:val="none" w:sz="0" w:space="0" w:color="auto"/>
        <w:right w:val="none" w:sz="0" w:space="0" w:color="auto"/>
      </w:divBdr>
      <w:divsChild>
        <w:div w:id="48460105">
          <w:marLeft w:val="3960"/>
          <w:marRight w:val="0"/>
          <w:marTop w:val="58"/>
          <w:marBottom w:val="0"/>
          <w:divBdr>
            <w:top w:val="none" w:sz="0" w:space="0" w:color="auto"/>
            <w:left w:val="none" w:sz="0" w:space="0" w:color="auto"/>
            <w:bottom w:val="none" w:sz="0" w:space="0" w:color="auto"/>
            <w:right w:val="none" w:sz="0" w:space="0" w:color="auto"/>
          </w:divBdr>
        </w:div>
        <w:div w:id="291062036">
          <w:marLeft w:val="4680"/>
          <w:marRight w:val="0"/>
          <w:marTop w:val="58"/>
          <w:marBottom w:val="0"/>
          <w:divBdr>
            <w:top w:val="none" w:sz="0" w:space="0" w:color="auto"/>
            <w:left w:val="none" w:sz="0" w:space="0" w:color="auto"/>
            <w:bottom w:val="none" w:sz="0" w:space="0" w:color="auto"/>
            <w:right w:val="none" w:sz="0" w:space="0" w:color="auto"/>
          </w:divBdr>
        </w:div>
        <w:div w:id="441341864">
          <w:marLeft w:val="1800"/>
          <w:marRight w:val="0"/>
          <w:marTop w:val="77"/>
          <w:marBottom w:val="0"/>
          <w:divBdr>
            <w:top w:val="none" w:sz="0" w:space="0" w:color="auto"/>
            <w:left w:val="none" w:sz="0" w:space="0" w:color="auto"/>
            <w:bottom w:val="none" w:sz="0" w:space="0" w:color="auto"/>
            <w:right w:val="none" w:sz="0" w:space="0" w:color="auto"/>
          </w:divBdr>
        </w:div>
        <w:div w:id="555511751">
          <w:marLeft w:val="2520"/>
          <w:marRight w:val="0"/>
          <w:marTop w:val="77"/>
          <w:marBottom w:val="0"/>
          <w:divBdr>
            <w:top w:val="none" w:sz="0" w:space="0" w:color="auto"/>
            <w:left w:val="none" w:sz="0" w:space="0" w:color="auto"/>
            <w:bottom w:val="none" w:sz="0" w:space="0" w:color="auto"/>
            <w:right w:val="none" w:sz="0" w:space="0" w:color="auto"/>
          </w:divBdr>
        </w:div>
        <w:div w:id="723606459">
          <w:marLeft w:val="3240"/>
          <w:marRight w:val="0"/>
          <w:marTop w:val="77"/>
          <w:marBottom w:val="0"/>
          <w:divBdr>
            <w:top w:val="none" w:sz="0" w:space="0" w:color="auto"/>
            <w:left w:val="none" w:sz="0" w:space="0" w:color="auto"/>
            <w:bottom w:val="none" w:sz="0" w:space="0" w:color="auto"/>
            <w:right w:val="none" w:sz="0" w:space="0" w:color="auto"/>
          </w:divBdr>
        </w:div>
        <w:div w:id="760024355">
          <w:marLeft w:val="3240"/>
          <w:marRight w:val="0"/>
          <w:marTop w:val="67"/>
          <w:marBottom w:val="0"/>
          <w:divBdr>
            <w:top w:val="none" w:sz="0" w:space="0" w:color="auto"/>
            <w:left w:val="none" w:sz="0" w:space="0" w:color="auto"/>
            <w:bottom w:val="none" w:sz="0" w:space="0" w:color="auto"/>
            <w:right w:val="none" w:sz="0" w:space="0" w:color="auto"/>
          </w:divBdr>
        </w:div>
        <w:div w:id="851067207">
          <w:marLeft w:val="1166"/>
          <w:marRight w:val="0"/>
          <w:marTop w:val="77"/>
          <w:marBottom w:val="0"/>
          <w:divBdr>
            <w:top w:val="none" w:sz="0" w:space="0" w:color="auto"/>
            <w:left w:val="none" w:sz="0" w:space="0" w:color="auto"/>
            <w:bottom w:val="none" w:sz="0" w:space="0" w:color="auto"/>
            <w:right w:val="none" w:sz="0" w:space="0" w:color="auto"/>
          </w:divBdr>
        </w:div>
        <w:div w:id="928461495">
          <w:marLeft w:val="2520"/>
          <w:marRight w:val="0"/>
          <w:marTop w:val="77"/>
          <w:marBottom w:val="0"/>
          <w:divBdr>
            <w:top w:val="none" w:sz="0" w:space="0" w:color="auto"/>
            <w:left w:val="none" w:sz="0" w:space="0" w:color="auto"/>
            <w:bottom w:val="none" w:sz="0" w:space="0" w:color="auto"/>
            <w:right w:val="none" w:sz="0" w:space="0" w:color="auto"/>
          </w:divBdr>
        </w:div>
        <w:div w:id="1031494780">
          <w:marLeft w:val="3960"/>
          <w:marRight w:val="0"/>
          <w:marTop w:val="58"/>
          <w:marBottom w:val="0"/>
          <w:divBdr>
            <w:top w:val="none" w:sz="0" w:space="0" w:color="auto"/>
            <w:left w:val="none" w:sz="0" w:space="0" w:color="auto"/>
            <w:bottom w:val="none" w:sz="0" w:space="0" w:color="auto"/>
            <w:right w:val="none" w:sz="0" w:space="0" w:color="auto"/>
          </w:divBdr>
        </w:div>
        <w:div w:id="1099061340">
          <w:marLeft w:val="3960"/>
          <w:marRight w:val="0"/>
          <w:marTop w:val="58"/>
          <w:marBottom w:val="0"/>
          <w:divBdr>
            <w:top w:val="none" w:sz="0" w:space="0" w:color="auto"/>
            <w:left w:val="none" w:sz="0" w:space="0" w:color="auto"/>
            <w:bottom w:val="none" w:sz="0" w:space="0" w:color="auto"/>
            <w:right w:val="none" w:sz="0" w:space="0" w:color="auto"/>
          </w:divBdr>
        </w:div>
        <w:div w:id="1505977240">
          <w:marLeft w:val="3240"/>
          <w:marRight w:val="0"/>
          <w:marTop w:val="77"/>
          <w:marBottom w:val="0"/>
          <w:divBdr>
            <w:top w:val="none" w:sz="0" w:space="0" w:color="auto"/>
            <w:left w:val="none" w:sz="0" w:space="0" w:color="auto"/>
            <w:bottom w:val="none" w:sz="0" w:space="0" w:color="auto"/>
            <w:right w:val="none" w:sz="0" w:space="0" w:color="auto"/>
          </w:divBdr>
        </w:div>
        <w:div w:id="1798331617">
          <w:marLeft w:val="3960"/>
          <w:marRight w:val="0"/>
          <w:marTop w:val="58"/>
          <w:marBottom w:val="0"/>
          <w:divBdr>
            <w:top w:val="none" w:sz="0" w:space="0" w:color="auto"/>
            <w:left w:val="none" w:sz="0" w:space="0" w:color="auto"/>
            <w:bottom w:val="none" w:sz="0" w:space="0" w:color="auto"/>
            <w:right w:val="none" w:sz="0" w:space="0" w:color="auto"/>
          </w:divBdr>
        </w:div>
        <w:div w:id="1926500217">
          <w:marLeft w:val="3240"/>
          <w:marRight w:val="0"/>
          <w:marTop w:val="67"/>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4982655">
      <w:bodyDiv w:val="1"/>
      <w:marLeft w:val="0"/>
      <w:marRight w:val="0"/>
      <w:marTop w:val="0"/>
      <w:marBottom w:val="0"/>
      <w:divBdr>
        <w:top w:val="none" w:sz="0" w:space="0" w:color="auto"/>
        <w:left w:val="none" w:sz="0" w:space="0" w:color="auto"/>
        <w:bottom w:val="none" w:sz="0" w:space="0" w:color="auto"/>
        <w:right w:val="none" w:sz="0" w:space="0" w:color="auto"/>
      </w:divBdr>
    </w:div>
    <w:div w:id="1481770197">
      <w:bodyDiv w:val="1"/>
      <w:marLeft w:val="0"/>
      <w:marRight w:val="0"/>
      <w:marTop w:val="0"/>
      <w:marBottom w:val="0"/>
      <w:divBdr>
        <w:top w:val="none" w:sz="0" w:space="0" w:color="auto"/>
        <w:left w:val="none" w:sz="0" w:space="0" w:color="auto"/>
        <w:bottom w:val="none" w:sz="0" w:space="0" w:color="auto"/>
        <w:right w:val="none" w:sz="0" w:space="0" w:color="auto"/>
      </w:divBdr>
      <w:divsChild>
        <w:div w:id="4092105">
          <w:marLeft w:val="547"/>
          <w:marRight w:val="0"/>
          <w:marTop w:val="96"/>
          <w:marBottom w:val="0"/>
          <w:divBdr>
            <w:top w:val="none" w:sz="0" w:space="0" w:color="auto"/>
            <w:left w:val="none" w:sz="0" w:space="0" w:color="auto"/>
            <w:bottom w:val="none" w:sz="0" w:space="0" w:color="auto"/>
            <w:right w:val="none" w:sz="0" w:space="0" w:color="auto"/>
          </w:divBdr>
        </w:div>
        <w:div w:id="100800703">
          <w:marLeft w:val="1166"/>
          <w:marRight w:val="0"/>
          <w:marTop w:val="86"/>
          <w:marBottom w:val="0"/>
          <w:divBdr>
            <w:top w:val="none" w:sz="0" w:space="0" w:color="auto"/>
            <w:left w:val="none" w:sz="0" w:space="0" w:color="auto"/>
            <w:bottom w:val="none" w:sz="0" w:space="0" w:color="auto"/>
            <w:right w:val="none" w:sz="0" w:space="0" w:color="auto"/>
          </w:divBdr>
        </w:div>
        <w:div w:id="108086193">
          <w:marLeft w:val="1800"/>
          <w:marRight w:val="0"/>
          <w:marTop w:val="77"/>
          <w:marBottom w:val="0"/>
          <w:divBdr>
            <w:top w:val="none" w:sz="0" w:space="0" w:color="auto"/>
            <w:left w:val="none" w:sz="0" w:space="0" w:color="auto"/>
            <w:bottom w:val="none" w:sz="0" w:space="0" w:color="auto"/>
            <w:right w:val="none" w:sz="0" w:space="0" w:color="auto"/>
          </w:divBdr>
        </w:div>
        <w:div w:id="338384799">
          <w:marLeft w:val="1800"/>
          <w:marRight w:val="0"/>
          <w:marTop w:val="77"/>
          <w:marBottom w:val="0"/>
          <w:divBdr>
            <w:top w:val="none" w:sz="0" w:space="0" w:color="auto"/>
            <w:left w:val="none" w:sz="0" w:space="0" w:color="auto"/>
            <w:bottom w:val="none" w:sz="0" w:space="0" w:color="auto"/>
            <w:right w:val="none" w:sz="0" w:space="0" w:color="auto"/>
          </w:divBdr>
        </w:div>
        <w:div w:id="392630069">
          <w:marLeft w:val="1800"/>
          <w:marRight w:val="0"/>
          <w:marTop w:val="77"/>
          <w:marBottom w:val="0"/>
          <w:divBdr>
            <w:top w:val="none" w:sz="0" w:space="0" w:color="auto"/>
            <w:left w:val="none" w:sz="0" w:space="0" w:color="auto"/>
            <w:bottom w:val="none" w:sz="0" w:space="0" w:color="auto"/>
            <w:right w:val="none" w:sz="0" w:space="0" w:color="auto"/>
          </w:divBdr>
        </w:div>
        <w:div w:id="537354135">
          <w:marLeft w:val="1166"/>
          <w:marRight w:val="0"/>
          <w:marTop w:val="86"/>
          <w:marBottom w:val="0"/>
          <w:divBdr>
            <w:top w:val="none" w:sz="0" w:space="0" w:color="auto"/>
            <w:left w:val="none" w:sz="0" w:space="0" w:color="auto"/>
            <w:bottom w:val="none" w:sz="0" w:space="0" w:color="auto"/>
            <w:right w:val="none" w:sz="0" w:space="0" w:color="auto"/>
          </w:divBdr>
        </w:div>
        <w:div w:id="732123380">
          <w:marLeft w:val="547"/>
          <w:marRight w:val="0"/>
          <w:marTop w:val="96"/>
          <w:marBottom w:val="0"/>
          <w:divBdr>
            <w:top w:val="none" w:sz="0" w:space="0" w:color="auto"/>
            <w:left w:val="none" w:sz="0" w:space="0" w:color="auto"/>
            <w:bottom w:val="none" w:sz="0" w:space="0" w:color="auto"/>
            <w:right w:val="none" w:sz="0" w:space="0" w:color="auto"/>
          </w:divBdr>
        </w:div>
        <w:div w:id="798108504">
          <w:marLeft w:val="1800"/>
          <w:marRight w:val="0"/>
          <w:marTop w:val="77"/>
          <w:marBottom w:val="0"/>
          <w:divBdr>
            <w:top w:val="none" w:sz="0" w:space="0" w:color="auto"/>
            <w:left w:val="none" w:sz="0" w:space="0" w:color="auto"/>
            <w:bottom w:val="none" w:sz="0" w:space="0" w:color="auto"/>
            <w:right w:val="none" w:sz="0" w:space="0" w:color="auto"/>
          </w:divBdr>
        </w:div>
        <w:div w:id="892543384">
          <w:marLeft w:val="1166"/>
          <w:marRight w:val="0"/>
          <w:marTop w:val="86"/>
          <w:marBottom w:val="0"/>
          <w:divBdr>
            <w:top w:val="none" w:sz="0" w:space="0" w:color="auto"/>
            <w:left w:val="none" w:sz="0" w:space="0" w:color="auto"/>
            <w:bottom w:val="none" w:sz="0" w:space="0" w:color="auto"/>
            <w:right w:val="none" w:sz="0" w:space="0" w:color="auto"/>
          </w:divBdr>
        </w:div>
        <w:div w:id="1299068355">
          <w:marLeft w:val="1800"/>
          <w:marRight w:val="0"/>
          <w:marTop w:val="77"/>
          <w:marBottom w:val="0"/>
          <w:divBdr>
            <w:top w:val="none" w:sz="0" w:space="0" w:color="auto"/>
            <w:left w:val="none" w:sz="0" w:space="0" w:color="auto"/>
            <w:bottom w:val="none" w:sz="0" w:space="0" w:color="auto"/>
            <w:right w:val="none" w:sz="0" w:space="0" w:color="auto"/>
          </w:divBdr>
        </w:div>
        <w:div w:id="1443765315">
          <w:marLeft w:val="1800"/>
          <w:marRight w:val="0"/>
          <w:marTop w:val="77"/>
          <w:marBottom w:val="0"/>
          <w:divBdr>
            <w:top w:val="none" w:sz="0" w:space="0" w:color="auto"/>
            <w:left w:val="none" w:sz="0" w:space="0" w:color="auto"/>
            <w:bottom w:val="none" w:sz="0" w:space="0" w:color="auto"/>
            <w:right w:val="none" w:sz="0" w:space="0" w:color="auto"/>
          </w:divBdr>
        </w:div>
        <w:div w:id="1595549351">
          <w:marLeft w:val="1166"/>
          <w:marRight w:val="0"/>
          <w:marTop w:val="86"/>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240206">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187643">
      <w:bodyDiv w:val="1"/>
      <w:marLeft w:val="0"/>
      <w:marRight w:val="0"/>
      <w:marTop w:val="0"/>
      <w:marBottom w:val="0"/>
      <w:divBdr>
        <w:top w:val="none" w:sz="0" w:space="0" w:color="auto"/>
        <w:left w:val="none" w:sz="0" w:space="0" w:color="auto"/>
        <w:bottom w:val="none" w:sz="0" w:space="0" w:color="auto"/>
        <w:right w:val="none" w:sz="0" w:space="0" w:color="auto"/>
      </w:divBdr>
      <w:divsChild>
        <w:div w:id="1178421321">
          <w:marLeft w:val="360"/>
          <w:marRight w:val="0"/>
          <w:marTop w:val="0"/>
          <w:marBottom w:val="120"/>
          <w:divBdr>
            <w:top w:val="none" w:sz="0" w:space="0" w:color="auto"/>
            <w:left w:val="none" w:sz="0" w:space="0" w:color="auto"/>
            <w:bottom w:val="none" w:sz="0" w:space="0" w:color="auto"/>
            <w:right w:val="none" w:sz="0" w:space="0" w:color="auto"/>
          </w:divBdr>
        </w:div>
        <w:div w:id="1662083007">
          <w:marLeft w:val="360"/>
          <w:marRight w:val="0"/>
          <w:marTop w:val="0"/>
          <w:marBottom w:val="120"/>
          <w:divBdr>
            <w:top w:val="none" w:sz="0" w:space="0" w:color="auto"/>
            <w:left w:val="none" w:sz="0" w:space="0" w:color="auto"/>
            <w:bottom w:val="none" w:sz="0" w:space="0" w:color="auto"/>
            <w:right w:val="none" w:sz="0" w:space="0" w:color="auto"/>
          </w:divBdr>
        </w:div>
        <w:div w:id="1771732454">
          <w:marLeft w:val="907"/>
          <w:marRight w:val="0"/>
          <w:marTop w:val="0"/>
          <w:marBottom w:val="120"/>
          <w:divBdr>
            <w:top w:val="none" w:sz="0" w:space="0" w:color="auto"/>
            <w:left w:val="none" w:sz="0" w:space="0" w:color="auto"/>
            <w:bottom w:val="none" w:sz="0" w:space="0" w:color="auto"/>
            <w:right w:val="none" w:sz="0" w:space="0" w:color="auto"/>
          </w:divBdr>
        </w:div>
        <w:div w:id="2085487658">
          <w:marLeft w:val="360"/>
          <w:marRight w:val="0"/>
          <w:marTop w:val="0"/>
          <w:marBottom w:val="120"/>
          <w:divBdr>
            <w:top w:val="none" w:sz="0" w:space="0" w:color="auto"/>
            <w:left w:val="none" w:sz="0" w:space="0" w:color="auto"/>
            <w:bottom w:val="none" w:sz="0" w:space="0" w:color="auto"/>
            <w:right w:val="none" w:sz="0" w:space="0" w:color="auto"/>
          </w:divBdr>
        </w:div>
      </w:divsChild>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755234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0289820">
      <w:bodyDiv w:val="1"/>
      <w:marLeft w:val="0"/>
      <w:marRight w:val="0"/>
      <w:marTop w:val="0"/>
      <w:marBottom w:val="0"/>
      <w:divBdr>
        <w:top w:val="none" w:sz="0" w:space="0" w:color="auto"/>
        <w:left w:val="none" w:sz="0" w:space="0" w:color="auto"/>
        <w:bottom w:val="none" w:sz="0" w:space="0" w:color="auto"/>
        <w:right w:val="none" w:sz="0" w:space="0" w:color="auto"/>
      </w:divBdr>
      <w:divsChild>
        <w:div w:id="156965151">
          <w:marLeft w:val="1166"/>
          <w:marRight w:val="0"/>
          <w:marTop w:val="86"/>
          <w:marBottom w:val="0"/>
          <w:divBdr>
            <w:top w:val="none" w:sz="0" w:space="0" w:color="auto"/>
            <w:left w:val="none" w:sz="0" w:space="0" w:color="auto"/>
            <w:bottom w:val="none" w:sz="0" w:space="0" w:color="auto"/>
            <w:right w:val="none" w:sz="0" w:space="0" w:color="auto"/>
          </w:divBdr>
        </w:div>
        <w:div w:id="264844925">
          <w:marLeft w:val="547"/>
          <w:marRight w:val="0"/>
          <w:marTop w:val="96"/>
          <w:marBottom w:val="0"/>
          <w:divBdr>
            <w:top w:val="none" w:sz="0" w:space="0" w:color="auto"/>
            <w:left w:val="none" w:sz="0" w:space="0" w:color="auto"/>
            <w:bottom w:val="none" w:sz="0" w:space="0" w:color="auto"/>
            <w:right w:val="none" w:sz="0" w:space="0" w:color="auto"/>
          </w:divBdr>
        </w:div>
        <w:div w:id="288633023">
          <w:marLeft w:val="1800"/>
          <w:marRight w:val="0"/>
          <w:marTop w:val="77"/>
          <w:marBottom w:val="0"/>
          <w:divBdr>
            <w:top w:val="none" w:sz="0" w:space="0" w:color="auto"/>
            <w:left w:val="none" w:sz="0" w:space="0" w:color="auto"/>
            <w:bottom w:val="none" w:sz="0" w:space="0" w:color="auto"/>
            <w:right w:val="none" w:sz="0" w:space="0" w:color="auto"/>
          </w:divBdr>
        </w:div>
        <w:div w:id="581112575">
          <w:marLeft w:val="1166"/>
          <w:marRight w:val="0"/>
          <w:marTop w:val="86"/>
          <w:marBottom w:val="0"/>
          <w:divBdr>
            <w:top w:val="none" w:sz="0" w:space="0" w:color="auto"/>
            <w:left w:val="none" w:sz="0" w:space="0" w:color="auto"/>
            <w:bottom w:val="none" w:sz="0" w:space="0" w:color="auto"/>
            <w:right w:val="none" w:sz="0" w:space="0" w:color="auto"/>
          </w:divBdr>
        </w:div>
        <w:div w:id="891842674">
          <w:marLeft w:val="1166"/>
          <w:marRight w:val="0"/>
          <w:marTop w:val="86"/>
          <w:marBottom w:val="0"/>
          <w:divBdr>
            <w:top w:val="none" w:sz="0" w:space="0" w:color="auto"/>
            <w:left w:val="none" w:sz="0" w:space="0" w:color="auto"/>
            <w:bottom w:val="none" w:sz="0" w:space="0" w:color="auto"/>
            <w:right w:val="none" w:sz="0" w:space="0" w:color="auto"/>
          </w:divBdr>
        </w:div>
        <w:div w:id="901057780">
          <w:marLeft w:val="1166"/>
          <w:marRight w:val="0"/>
          <w:marTop w:val="86"/>
          <w:marBottom w:val="0"/>
          <w:divBdr>
            <w:top w:val="none" w:sz="0" w:space="0" w:color="auto"/>
            <w:left w:val="none" w:sz="0" w:space="0" w:color="auto"/>
            <w:bottom w:val="none" w:sz="0" w:space="0" w:color="auto"/>
            <w:right w:val="none" w:sz="0" w:space="0" w:color="auto"/>
          </w:divBdr>
        </w:div>
        <w:div w:id="1166362412">
          <w:marLeft w:val="547"/>
          <w:marRight w:val="0"/>
          <w:marTop w:val="96"/>
          <w:marBottom w:val="0"/>
          <w:divBdr>
            <w:top w:val="none" w:sz="0" w:space="0" w:color="auto"/>
            <w:left w:val="none" w:sz="0" w:space="0" w:color="auto"/>
            <w:bottom w:val="none" w:sz="0" w:space="0" w:color="auto"/>
            <w:right w:val="none" w:sz="0" w:space="0" w:color="auto"/>
          </w:divBdr>
        </w:div>
        <w:div w:id="1628268931">
          <w:marLeft w:val="547"/>
          <w:marRight w:val="0"/>
          <w:marTop w:val="96"/>
          <w:marBottom w:val="0"/>
          <w:divBdr>
            <w:top w:val="none" w:sz="0" w:space="0" w:color="auto"/>
            <w:left w:val="none" w:sz="0" w:space="0" w:color="auto"/>
            <w:bottom w:val="none" w:sz="0" w:space="0" w:color="auto"/>
            <w:right w:val="none" w:sz="0" w:space="0" w:color="auto"/>
          </w:divBdr>
        </w:div>
        <w:div w:id="1700275779">
          <w:marLeft w:val="1166"/>
          <w:marRight w:val="0"/>
          <w:marTop w:val="86"/>
          <w:marBottom w:val="0"/>
          <w:divBdr>
            <w:top w:val="none" w:sz="0" w:space="0" w:color="auto"/>
            <w:left w:val="none" w:sz="0" w:space="0" w:color="auto"/>
            <w:bottom w:val="none" w:sz="0" w:space="0" w:color="auto"/>
            <w:right w:val="none" w:sz="0" w:space="0" w:color="auto"/>
          </w:divBdr>
        </w:div>
        <w:div w:id="1739552668">
          <w:marLeft w:val="1800"/>
          <w:marRight w:val="0"/>
          <w:marTop w:val="77"/>
          <w:marBottom w:val="0"/>
          <w:divBdr>
            <w:top w:val="none" w:sz="0" w:space="0" w:color="auto"/>
            <w:left w:val="none" w:sz="0" w:space="0" w:color="auto"/>
            <w:bottom w:val="none" w:sz="0" w:space="0" w:color="auto"/>
            <w:right w:val="none" w:sz="0" w:space="0" w:color="auto"/>
          </w:divBdr>
        </w:div>
        <w:div w:id="1874612001">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893700">
      <w:bodyDiv w:val="1"/>
      <w:marLeft w:val="0"/>
      <w:marRight w:val="0"/>
      <w:marTop w:val="0"/>
      <w:marBottom w:val="0"/>
      <w:divBdr>
        <w:top w:val="none" w:sz="0" w:space="0" w:color="auto"/>
        <w:left w:val="none" w:sz="0" w:space="0" w:color="auto"/>
        <w:bottom w:val="none" w:sz="0" w:space="0" w:color="auto"/>
        <w:right w:val="none" w:sz="0" w:space="0" w:color="auto"/>
      </w:divBdr>
      <w:divsChild>
        <w:div w:id="786970864">
          <w:marLeft w:val="1800"/>
          <w:marRight w:val="0"/>
          <w:marTop w:val="67"/>
          <w:marBottom w:val="0"/>
          <w:divBdr>
            <w:top w:val="none" w:sz="0" w:space="0" w:color="auto"/>
            <w:left w:val="none" w:sz="0" w:space="0" w:color="auto"/>
            <w:bottom w:val="none" w:sz="0" w:space="0" w:color="auto"/>
            <w:right w:val="none" w:sz="0" w:space="0" w:color="auto"/>
          </w:divBdr>
        </w:div>
        <w:div w:id="1105613648">
          <w:marLeft w:val="1166"/>
          <w:marRight w:val="0"/>
          <w:marTop w:val="77"/>
          <w:marBottom w:val="0"/>
          <w:divBdr>
            <w:top w:val="none" w:sz="0" w:space="0" w:color="auto"/>
            <w:left w:val="none" w:sz="0" w:space="0" w:color="auto"/>
            <w:bottom w:val="none" w:sz="0" w:space="0" w:color="auto"/>
            <w:right w:val="none" w:sz="0" w:space="0" w:color="auto"/>
          </w:divBdr>
        </w:div>
        <w:div w:id="1241401505">
          <w:marLeft w:val="547"/>
          <w:marRight w:val="0"/>
          <w:marTop w:val="96"/>
          <w:marBottom w:val="0"/>
          <w:divBdr>
            <w:top w:val="none" w:sz="0" w:space="0" w:color="auto"/>
            <w:left w:val="none" w:sz="0" w:space="0" w:color="auto"/>
            <w:bottom w:val="none" w:sz="0" w:space="0" w:color="auto"/>
            <w:right w:val="none" w:sz="0" w:space="0" w:color="auto"/>
          </w:divBdr>
        </w:div>
        <w:div w:id="1279988717">
          <w:marLeft w:val="1800"/>
          <w:marRight w:val="0"/>
          <w:marTop w:val="67"/>
          <w:marBottom w:val="0"/>
          <w:divBdr>
            <w:top w:val="none" w:sz="0" w:space="0" w:color="auto"/>
            <w:left w:val="none" w:sz="0" w:space="0" w:color="auto"/>
            <w:bottom w:val="none" w:sz="0" w:space="0" w:color="auto"/>
            <w:right w:val="none" w:sz="0" w:space="0" w:color="auto"/>
          </w:divBdr>
        </w:div>
        <w:div w:id="1320189716">
          <w:marLeft w:val="547"/>
          <w:marRight w:val="0"/>
          <w:marTop w:val="96"/>
          <w:marBottom w:val="0"/>
          <w:divBdr>
            <w:top w:val="none" w:sz="0" w:space="0" w:color="auto"/>
            <w:left w:val="none" w:sz="0" w:space="0" w:color="auto"/>
            <w:bottom w:val="none" w:sz="0" w:space="0" w:color="auto"/>
            <w:right w:val="none" w:sz="0" w:space="0" w:color="auto"/>
          </w:divBdr>
        </w:div>
        <w:div w:id="1346907851">
          <w:marLeft w:val="1800"/>
          <w:marRight w:val="0"/>
          <w:marTop w:val="67"/>
          <w:marBottom w:val="0"/>
          <w:divBdr>
            <w:top w:val="none" w:sz="0" w:space="0" w:color="auto"/>
            <w:left w:val="none" w:sz="0" w:space="0" w:color="auto"/>
            <w:bottom w:val="none" w:sz="0" w:space="0" w:color="auto"/>
            <w:right w:val="none" w:sz="0" w:space="0" w:color="auto"/>
          </w:divBdr>
        </w:div>
        <w:div w:id="1347250268">
          <w:marLeft w:val="1800"/>
          <w:marRight w:val="0"/>
          <w:marTop w:val="67"/>
          <w:marBottom w:val="0"/>
          <w:divBdr>
            <w:top w:val="none" w:sz="0" w:space="0" w:color="auto"/>
            <w:left w:val="none" w:sz="0" w:space="0" w:color="auto"/>
            <w:bottom w:val="none" w:sz="0" w:space="0" w:color="auto"/>
            <w:right w:val="none" w:sz="0" w:space="0" w:color="auto"/>
          </w:divBdr>
        </w:div>
        <w:div w:id="1394965663">
          <w:marLeft w:val="1800"/>
          <w:marRight w:val="0"/>
          <w:marTop w:val="67"/>
          <w:marBottom w:val="0"/>
          <w:divBdr>
            <w:top w:val="none" w:sz="0" w:space="0" w:color="auto"/>
            <w:left w:val="none" w:sz="0" w:space="0" w:color="auto"/>
            <w:bottom w:val="none" w:sz="0" w:space="0" w:color="auto"/>
            <w:right w:val="none" w:sz="0" w:space="0" w:color="auto"/>
          </w:divBdr>
        </w:div>
        <w:div w:id="1468359288">
          <w:marLeft w:val="1800"/>
          <w:marRight w:val="0"/>
          <w:marTop w:val="67"/>
          <w:marBottom w:val="0"/>
          <w:divBdr>
            <w:top w:val="none" w:sz="0" w:space="0" w:color="auto"/>
            <w:left w:val="none" w:sz="0" w:space="0" w:color="auto"/>
            <w:bottom w:val="none" w:sz="0" w:space="0" w:color="auto"/>
            <w:right w:val="none" w:sz="0" w:space="0" w:color="auto"/>
          </w:divBdr>
        </w:div>
        <w:div w:id="1510757478">
          <w:marLeft w:val="547"/>
          <w:marRight w:val="0"/>
          <w:marTop w:val="96"/>
          <w:marBottom w:val="0"/>
          <w:divBdr>
            <w:top w:val="none" w:sz="0" w:space="0" w:color="auto"/>
            <w:left w:val="none" w:sz="0" w:space="0" w:color="auto"/>
            <w:bottom w:val="none" w:sz="0" w:space="0" w:color="auto"/>
            <w:right w:val="none" w:sz="0" w:space="0" w:color="auto"/>
          </w:divBdr>
        </w:div>
        <w:div w:id="1888175760">
          <w:marLeft w:val="1166"/>
          <w:marRight w:val="0"/>
          <w:marTop w:val="77"/>
          <w:marBottom w:val="0"/>
          <w:divBdr>
            <w:top w:val="none" w:sz="0" w:space="0" w:color="auto"/>
            <w:left w:val="none" w:sz="0" w:space="0" w:color="auto"/>
            <w:bottom w:val="none" w:sz="0" w:space="0" w:color="auto"/>
            <w:right w:val="none" w:sz="0" w:space="0" w:color="auto"/>
          </w:divBdr>
        </w:div>
      </w:divsChild>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2877517">
      <w:bodyDiv w:val="1"/>
      <w:marLeft w:val="0"/>
      <w:marRight w:val="0"/>
      <w:marTop w:val="0"/>
      <w:marBottom w:val="0"/>
      <w:divBdr>
        <w:top w:val="none" w:sz="0" w:space="0" w:color="auto"/>
        <w:left w:val="none" w:sz="0" w:space="0" w:color="auto"/>
        <w:bottom w:val="none" w:sz="0" w:space="0" w:color="auto"/>
        <w:right w:val="none" w:sz="0" w:space="0" w:color="auto"/>
      </w:divBdr>
    </w:div>
    <w:div w:id="1715036457">
      <w:bodyDiv w:val="1"/>
      <w:marLeft w:val="0"/>
      <w:marRight w:val="0"/>
      <w:marTop w:val="0"/>
      <w:marBottom w:val="0"/>
      <w:divBdr>
        <w:top w:val="none" w:sz="0" w:space="0" w:color="auto"/>
        <w:left w:val="none" w:sz="0" w:space="0" w:color="auto"/>
        <w:bottom w:val="none" w:sz="0" w:space="0" w:color="auto"/>
        <w:right w:val="none" w:sz="0" w:space="0" w:color="auto"/>
      </w:divBdr>
    </w:div>
    <w:div w:id="1715696324">
      <w:bodyDiv w:val="1"/>
      <w:marLeft w:val="0"/>
      <w:marRight w:val="0"/>
      <w:marTop w:val="0"/>
      <w:marBottom w:val="0"/>
      <w:divBdr>
        <w:top w:val="none" w:sz="0" w:space="0" w:color="auto"/>
        <w:left w:val="none" w:sz="0" w:space="0" w:color="auto"/>
        <w:bottom w:val="none" w:sz="0" w:space="0" w:color="auto"/>
        <w:right w:val="none" w:sz="0" w:space="0" w:color="auto"/>
      </w:divBdr>
      <w:divsChild>
        <w:div w:id="134029364">
          <w:marLeft w:val="1166"/>
          <w:marRight w:val="0"/>
          <w:marTop w:val="67"/>
          <w:marBottom w:val="0"/>
          <w:divBdr>
            <w:top w:val="none" w:sz="0" w:space="0" w:color="auto"/>
            <w:left w:val="none" w:sz="0" w:space="0" w:color="auto"/>
            <w:bottom w:val="none" w:sz="0" w:space="0" w:color="auto"/>
            <w:right w:val="none" w:sz="0" w:space="0" w:color="auto"/>
          </w:divBdr>
        </w:div>
        <w:div w:id="147406402">
          <w:marLeft w:val="1800"/>
          <w:marRight w:val="0"/>
          <w:marTop w:val="67"/>
          <w:marBottom w:val="0"/>
          <w:divBdr>
            <w:top w:val="none" w:sz="0" w:space="0" w:color="auto"/>
            <w:left w:val="none" w:sz="0" w:space="0" w:color="auto"/>
            <w:bottom w:val="none" w:sz="0" w:space="0" w:color="auto"/>
            <w:right w:val="none" w:sz="0" w:space="0" w:color="auto"/>
          </w:divBdr>
        </w:div>
        <w:div w:id="152381526">
          <w:marLeft w:val="1800"/>
          <w:marRight w:val="0"/>
          <w:marTop w:val="67"/>
          <w:marBottom w:val="0"/>
          <w:divBdr>
            <w:top w:val="none" w:sz="0" w:space="0" w:color="auto"/>
            <w:left w:val="none" w:sz="0" w:space="0" w:color="auto"/>
            <w:bottom w:val="none" w:sz="0" w:space="0" w:color="auto"/>
            <w:right w:val="none" w:sz="0" w:space="0" w:color="auto"/>
          </w:divBdr>
        </w:div>
        <w:div w:id="385761231">
          <w:marLeft w:val="1800"/>
          <w:marRight w:val="0"/>
          <w:marTop w:val="67"/>
          <w:marBottom w:val="0"/>
          <w:divBdr>
            <w:top w:val="none" w:sz="0" w:space="0" w:color="auto"/>
            <w:left w:val="none" w:sz="0" w:space="0" w:color="auto"/>
            <w:bottom w:val="none" w:sz="0" w:space="0" w:color="auto"/>
            <w:right w:val="none" w:sz="0" w:space="0" w:color="auto"/>
          </w:divBdr>
        </w:div>
        <w:div w:id="603415395">
          <w:marLeft w:val="1800"/>
          <w:marRight w:val="0"/>
          <w:marTop w:val="67"/>
          <w:marBottom w:val="0"/>
          <w:divBdr>
            <w:top w:val="none" w:sz="0" w:space="0" w:color="auto"/>
            <w:left w:val="none" w:sz="0" w:space="0" w:color="auto"/>
            <w:bottom w:val="none" w:sz="0" w:space="0" w:color="auto"/>
            <w:right w:val="none" w:sz="0" w:space="0" w:color="auto"/>
          </w:divBdr>
        </w:div>
        <w:div w:id="612173173">
          <w:marLeft w:val="547"/>
          <w:marRight w:val="0"/>
          <w:marTop w:val="86"/>
          <w:marBottom w:val="0"/>
          <w:divBdr>
            <w:top w:val="none" w:sz="0" w:space="0" w:color="auto"/>
            <w:left w:val="none" w:sz="0" w:space="0" w:color="auto"/>
            <w:bottom w:val="none" w:sz="0" w:space="0" w:color="auto"/>
            <w:right w:val="none" w:sz="0" w:space="0" w:color="auto"/>
          </w:divBdr>
        </w:div>
        <w:div w:id="716660464">
          <w:marLeft w:val="1166"/>
          <w:marRight w:val="0"/>
          <w:marTop w:val="67"/>
          <w:marBottom w:val="0"/>
          <w:divBdr>
            <w:top w:val="none" w:sz="0" w:space="0" w:color="auto"/>
            <w:left w:val="none" w:sz="0" w:space="0" w:color="auto"/>
            <w:bottom w:val="none" w:sz="0" w:space="0" w:color="auto"/>
            <w:right w:val="none" w:sz="0" w:space="0" w:color="auto"/>
          </w:divBdr>
        </w:div>
        <w:div w:id="761605825">
          <w:marLeft w:val="2520"/>
          <w:marRight w:val="0"/>
          <w:marTop w:val="58"/>
          <w:marBottom w:val="0"/>
          <w:divBdr>
            <w:top w:val="none" w:sz="0" w:space="0" w:color="auto"/>
            <w:left w:val="none" w:sz="0" w:space="0" w:color="auto"/>
            <w:bottom w:val="none" w:sz="0" w:space="0" w:color="auto"/>
            <w:right w:val="none" w:sz="0" w:space="0" w:color="auto"/>
          </w:divBdr>
        </w:div>
        <w:div w:id="763769466">
          <w:marLeft w:val="2520"/>
          <w:marRight w:val="0"/>
          <w:marTop w:val="58"/>
          <w:marBottom w:val="0"/>
          <w:divBdr>
            <w:top w:val="none" w:sz="0" w:space="0" w:color="auto"/>
            <w:left w:val="none" w:sz="0" w:space="0" w:color="auto"/>
            <w:bottom w:val="none" w:sz="0" w:space="0" w:color="auto"/>
            <w:right w:val="none" w:sz="0" w:space="0" w:color="auto"/>
          </w:divBdr>
        </w:div>
        <w:div w:id="939339520">
          <w:marLeft w:val="1166"/>
          <w:marRight w:val="0"/>
          <w:marTop w:val="67"/>
          <w:marBottom w:val="0"/>
          <w:divBdr>
            <w:top w:val="none" w:sz="0" w:space="0" w:color="auto"/>
            <w:left w:val="none" w:sz="0" w:space="0" w:color="auto"/>
            <w:bottom w:val="none" w:sz="0" w:space="0" w:color="auto"/>
            <w:right w:val="none" w:sz="0" w:space="0" w:color="auto"/>
          </w:divBdr>
        </w:div>
        <w:div w:id="1291207967">
          <w:marLeft w:val="1166"/>
          <w:marRight w:val="0"/>
          <w:marTop w:val="67"/>
          <w:marBottom w:val="0"/>
          <w:divBdr>
            <w:top w:val="none" w:sz="0" w:space="0" w:color="auto"/>
            <w:left w:val="none" w:sz="0" w:space="0" w:color="auto"/>
            <w:bottom w:val="none" w:sz="0" w:space="0" w:color="auto"/>
            <w:right w:val="none" w:sz="0" w:space="0" w:color="auto"/>
          </w:divBdr>
        </w:div>
        <w:div w:id="1368489921">
          <w:marLeft w:val="2520"/>
          <w:marRight w:val="0"/>
          <w:marTop w:val="58"/>
          <w:marBottom w:val="0"/>
          <w:divBdr>
            <w:top w:val="none" w:sz="0" w:space="0" w:color="auto"/>
            <w:left w:val="none" w:sz="0" w:space="0" w:color="auto"/>
            <w:bottom w:val="none" w:sz="0" w:space="0" w:color="auto"/>
            <w:right w:val="none" w:sz="0" w:space="0" w:color="auto"/>
          </w:divBdr>
        </w:div>
        <w:div w:id="1513958271">
          <w:marLeft w:val="1800"/>
          <w:marRight w:val="0"/>
          <w:marTop w:val="67"/>
          <w:marBottom w:val="0"/>
          <w:divBdr>
            <w:top w:val="none" w:sz="0" w:space="0" w:color="auto"/>
            <w:left w:val="none" w:sz="0" w:space="0" w:color="auto"/>
            <w:bottom w:val="none" w:sz="0" w:space="0" w:color="auto"/>
            <w:right w:val="none" w:sz="0" w:space="0" w:color="auto"/>
          </w:divBdr>
        </w:div>
        <w:div w:id="1819105589">
          <w:marLeft w:val="547"/>
          <w:marRight w:val="0"/>
          <w:marTop w:val="86"/>
          <w:marBottom w:val="0"/>
          <w:divBdr>
            <w:top w:val="none" w:sz="0" w:space="0" w:color="auto"/>
            <w:left w:val="none" w:sz="0" w:space="0" w:color="auto"/>
            <w:bottom w:val="none" w:sz="0" w:space="0" w:color="auto"/>
            <w:right w:val="none" w:sz="0" w:space="0" w:color="auto"/>
          </w:divBdr>
        </w:div>
        <w:div w:id="1963263840">
          <w:marLeft w:val="547"/>
          <w:marRight w:val="0"/>
          <w:marTop w:val="86"/>
          <w:marBottom w:val="0"/>
          <w:divBdr>
            <w:top w:val="none" w:sz="0" w:space="0" w:color="auto"/>
            <w:left w:val="none" w:sz="0" w:space="0" w:color="auto"/>
            <w:bottom w:val="none" w:sz="0" w:space="0" w:color="auto"/>
            <w:right w:val="none" w:sz="0" w:space="0" w:color="auto"/>
          </w:divBdr>
        </w:div>
        <w:div w:id="1993607109">
          <w:marLeft w:val="1800"/>
          <w:marRight w:val="0"/>
          <w:marTop w:val="67"/>
          <w:marBottom w:val="0"/>
          <w:divBdr>
            <w:top w:val="none" w:sz="0" w:space="0" w:color="auto"/>
            <w:left w:val="none" w:sz="0" w:space="0" w:color="auto"/>
            <w:bottom w:val="none" w:sz="0" w:space="0" w:color="auto"/>
            <w:right w:val="none" w:sz="0" w:space="0" w:color="auto"/>
          </w:divBdr>
        </w:div>
        <w:div w:id="2105303216">
          <w:marLeft w:val="1800"/>
          <w:marRight w:val="0"/>
          <w:marTop w:val="67"/>
          <w:marBottom w:val="0"/>
          <w:divBdr>
            <w:top w:val="none" w:sz="0" w:space="0" w:color="auto"/>
            <w:left w:val="none" w:sz="0" w:space="0" w:color="auto"/>
            <w:bottom w:val="none" w:sz="0" w:space="0" w:color="auto"/>
            <w:right w:val="none" w:sz="0" w:space="0" w:color="auto"/>
          </w:divBdr>
        </w:div>
      </w:divsChild>
    </w:div>
    <w:div w:id="1717125517">
      <w:bodyDiv w:val="1"/>
      <w:marLeft w:val="0"/>
      <w:marRight w:val="0"/>
      <w:marTop w:val="0"/>
      <w:marBottom w:val="0"/>
      <w:divBdr>
        <w:top w:val="none" w:sz="0" w:space="0" w:color="auto"/>
        <w:left w:val="none" w:sz="0" w:space="0" w:color="auto"/>
        <w:bottom w:val="none" w:sz="0" w:space="0" w:color="auto"/>
        <w:right w:val="none" w:sz="0" w:space="0" w:color="auto"/>
      </w:divBdr>
      <w:divsChild>
        <w:div w:id="40448753">
          <w:marLeft w:val="1080"/>
          <w:marRight w:val="0"/>
          <w:marTop w:val="160"/>
          <w:marBottom w:val="0"/>
          <w:divBdr>
            <w:top w:val="none" w:sz="0" w:space="0" w:color="auto"/>
            <w:left w:val="none" w:sz="0" w:space="0" w:color="auto"/>
            <w:bottom w:val="none" w:sz="0" w:space="0" w:color="auto"/>
            <w:right w:val="none" w:sz="0" w:space="0" w:color="auto"/>
          </w:divBdr>
        </w:div>
        <w:div w:id="128524491">
          <w:marLeft w:val="1080"/>
          <w:marRight w:val="0"/>
          <w:marTop w:val="160"/>
          <w:marBottom w:val="0"/>
          <w:divBdr>
            <w:top w:val="none" w:sz="0" w:space="0" w:color="auto"/>
            <w:left w:val="none" w:sz="0" w:space="0" w:color="auto"/>
            <w:bottom w:val="none" w:sz="0" w:space="0" w:color="auto"/>
            <w:right w:val="none" w:sz="0" w:space="0" w:color="auto"/>
          </w:divBdr>
        </w:div>
        <w:div w:id="211158352">
          <w:marLeft w:val="835"/>
          <w:marRight w:val="0"/>
          <w:marTop w:val="160"/>
          <w:marBottom w:val="0"/>
          <w:divBdr>
            <w:top w:val="none" w:sz="0" w:space="0" w:color="auto"/>
            <w:left w:val="none" w:sz="0" w:space="0" w:color="auto"/>
            <w:bottom w:val="none" w:sz="0" w:space="0" w:color="auto"/>
            <w:right w:val="none" w:sz="0" w:space="0" w:color="auto"/>
          </w:divBdr>
        </w:div>
        <w:div w:id="596867165">
          <w:marLeft w:val="835"/>
          <w:marRight w:val="0"/>
          <w:marTop w:val="160"/>
          <w:marBottom w:val="0"/>
          <w:divBdr>
            <w:top w:val="none" w:sz="0" w:space="0" w:color="auto"/>
            <w:left w:val="none" w:sz="0" w:space="0" w:color="auto"/>
            <w:bottom w:val="none" w:sz="0" w:space="0" w:color="auto"/>
            <w:right w:val="none" w:sz="0" w:space="0" w:color="auto"/>
          </w:divBdr>
        </w:div>
        <w:div w:id="684483185">
          <w:marLeft w:val="475"/>
          <w:marRight w:val="0"/>
          <w:marTop w:val="160"/>
          <w:marBottom w:val="0"/>
          <w:divBdr>
            <w:top w:val="none" w:sz="0" w:space="0" w:color="auto"/>
            <w:left w:val="none" w:sz="0" w:space="0" w:color="auto"/>
            <w:bottom w:val="none" w:sz="0" w:space="0" w:color="auto"/>
            <w:right w:val="none" w:sz="0" w:space="0" w:color="auto"/>
          </w:divBdr>
        </w:div>
        <w:div w:id="1006248059">
          <w:marLeft w:val="835"/>
          <w:marRight w:val="0"/>
          <w:marTop w:val="160"/>
          <w:marBottom w:val="0"/>
          <w:divBdr>
            <w:top w:val="none" w:sz="0" w:space="0" w:color="auto"/>
            <w:left w:val="none" w:sz="0" w:space="0" w:color="auto"/>
            <w:bottom w:val="none" w:sz="0" w:space="0" w:color="auto"/>
            <w:right w:val="none" w:sz="0" w:space="0" w:color="auto"/>
          </w:divBdr>
        </w:div>
        <w:div w:id="1073549735">
          <w:marLeft w:val="475"/>
          <w:marRight w:val="0"/>
          <w:marTop w:val="160"/>
          <w:marBottom w:val="0"/>
          <w:divBdr>
            <w:top w:val="none" w:sz="0" w:space="0" w:color="auto"/>
            <w:left w:val="none" w:sz="0" w:space="0" w:color="auto"/>
            <w:bottom w:val="none" w:sz="0" w:space="0" w:color="auto"/>
            <w:right w:val="none" w:sz="0" w:space="0" w:color="auto"/>
          </w:divBdr>
        </w:div>
        <w:div w:id="1369725166">
          <w:marLeft w:val="1080"/>
          <w:marRight w:val="0"/>
          <w:marTop w:val="160"/>
          <w:marBottom w:val="0"/>
          <w:divBdr>
            <w:top w:val="none" w:sz="0" w:space="0" w:color="auto"/>
            <w:left w:val="none" w:sz="0" w:space="0" w:color="auto"/>
            <w:bottom w:val="none" w:sz="0" w:space="0" w:color="auto"/>
            <w:right w:val="none" w:sz="0" w:space="0" w:color="auto"/>
          </w:divBdr>
        </w:div>
        <w:div w:id="1817798176">
          <w:marLeft w:val="835"/>
          <w:marRight w:val="0"/>
          <w:marTop w:val="160"/>
          <w:marBottom w:val="0"/>
          <w:divBdr>
            <w:top w:val="none" w:sz="0" w:space="0" w:color="auto"/>
            <w:left w:val="none" w:sz="0" w:space="0" w:color="auto"/>
            <w:bottom w:val="none" w:sz="0" w:space="0" w:color="auto"/>
            <w:right w:val="none" w:sz="0" w:space="0" w:color="auto"/>
          </w:divBdr>
        </w:div>
        <w:div w:id="1845826383">
          <w:marLeft w:val="1080"/>
          <w:marRight w:val="0"/>
          <w:marTop w:val="160"/>
          <w:marBottom w:val="0"/>
          <w:divBdr>
            <w:top w:val="none" w:sz="0" w:space="0" w:color="auto"/>
            <w:left w:val="none" w:sz="0" w:space="0" w:color="auto"/>
            <w:bottom w:val="none" w:sz="0" w:space="0" w:color="auto"/>
            <w:right w:val="none" w:sz="0" w:space="0" w:color="auto"/>
          </w:divBdr>
        </w:div>
        <w:div w:id="1916427978">
          <w:marLeft w:val="475"/>
          <w:marRight w:val="0"/>
          <w:marTop w:val="160"/>
          <w:marBottom w:val="0"/>
          <w:divBdr>
            <w:top w:val="none" w:sz="0" w:space="0" w:color="auto"/>
            <w:left w:val="none" w:sz="0" w:space="0" w:color="auto"/>
            <w:bottom w:val="none" w:sz="0" w:space="0" w:color="auto"/>
            <w:right w:val="none" w:sz="0" w:space="0" w:color="auto"/>
          </w:divBdr>
        </w:div>
        <w:div w:id="1978411403">
          <w:marLeft w:val="835"/>
          <w:marRight w:val="0"/>
          <w:marTop w:val="160"/>
          <w:marBottom w:val="0"/>
          <w:divBdr>
            <w:top w:val="none" w:sz="0" w:space="0" w:color="auto"/>
            <w:left w:val="none" w:sz="0" w:space="0" w:color="auto"/>
            <w:bottom w:val="none" w:sz="0" w:space="0" w:color="auto"/>
            <w:right w:val="none" w:sz="0" w:space="0" w:color="auto"/>
          </w:divBdr>
        </w:div>
      </w:divsChild>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38358274">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8943642">
      <w:bodyDiv w:val="1"/>
      <w:marLeft w:val="0"/>
      <w:marRight w:val="0"/>
      <w:marTop w:val="0"/>
      <w:marBottom w:val="0"/>
      <w:divBdr>
        <w:top w:val="none" w:sz="0" w:space="0" w:color="auto"/>
        <w:left w:val="none" w:sz="0" w:space="0" w:color="auto"/>
        <w:bottom w:val="none" w:sz="0" w:space="0" w:color="auto"/>
        <w:right w:val="none" w:sz="0" w:space="0" w:color="auto"/>
      </w:divBdr>
      <w:divsChild>
        <w:div w:id="147553459">
          <w:marLeft w:val="547"/>
          <w:marRight w:val="0"/>
          <w:marTop w:val="96"/>
          <w:marBottom w:val="0"/>
          <w:divBdr>
            <w:top w:val="none" w:sz="0" w:space="0" w:color="auto"/>
            <w:left w:val="none" w:sz="0" w:space="0" w:color="auto"/>
            <w:bottom w:val="none" w:sz="0" w:space="0" w:color="auto"/>
            <w:right w:val="none" w:sz="0" w:space="0" w:color="auto"/>
          </w:divBdr>
        </w:div>
        <w:div w:id="156655084">
          <w:marLeft w:val="1800"/>
          <w:marRight w:val="0"/>
          <w:marTop w:val="77"/>
          <w:marBottom w:val="0"/>
          <w:divBdr>
            <w:top w:val="none" w:sz="0" w:space="0" w:color="auto"/>
            <w:left w:val="none" w:sz="0" w:space="0" w:color="auto"/>
            <w:bottom w:val="none" w:sz="0" w:space="0" w:color="auto"/>
            <w:right w:val="none" w:sz="0" w:space="0" w:color="auto"/>
          </w:divBdr>
        </w:div>
        <w:div w:id="515197471">
          <w:marLeft w:val="1800"/>
          <w:marRight w:val="0"/>
          <w:marTop w:val="77"/>
          <w:marBottom w:val="0"/>
          <w:divBdr>
            <w:top w:val="none" w:sz="0" w:space="0" w:color="auto"/>
            <w:left w:val="none" w:sz="0" w:space="0" w:color="auto"/>
            <w:bottom w:val="none" w:sz="0" w:space="0" w:color="auto"/>
            <w:right w:val="none" w:sz="0" w:space="0" w:color="auto"/>
          </w:divBdr>
        </w:div>
        <w:div w:id="885137992">
          <w:marLeft w:val="2520"/>
          <w:marRight w:val="0"/>
          <w:marTop w:val="67"/>
          <w:marBottom w:val="0"/>
          <w:divBdr>
            <w:top w:val="none" w:sz="0" w:space="0" w:color="auto"/>
            <w:left w:val="none" w:sz="0" w:space="0" w:color="auto"/>
            <w:bottom w:val="none" w:sz="0" w:space="0" w:color="auto"/>
            <w:right w:val="none" w:sz="0" w:space="0" w:color="auto"/>
          </w:divBdr>
        </w:div>
        <w:div w:id="1017585330">
          <w:marLeft w:val="1800"/>
          <w:marRight w:val="0"/>
          <w:marTop w:val="77"/>
          <w:marBottom w:val="0"/>
          <w:divBdr>
            <w:top w:val="none" w:sz="0" w:space="0" w:color="auto"/>
            <w:left w:val="none" w:sz="0" w:space="0" w:color="auto"/>
            <w:bottom w:val="none" w:sz="0" w:space="0" w:color="auto"/>
            <w:right w:val="none" w:sz="0" w:space="0" w:color="auto"/>
          </w:divBdr>
        </w:div>
        <w:div w:id="1095252233">
          <w:marLeft w:val="1800"/>
          <w:marRight w:val="0"/>
          <w:marTop w:val="77"/>
          <w:marBottom w:val="0"/>
          <w:divBdr>
            <w:top w:val="none" w:sz="0" w:space="0" w:color="auto"/>
            <w:left w:val="none" w:sz="0" w:space="0" w:color="auto"/>
            <w:bottom w:val="none" w:sz="0" w:space="0" w:color="auto"/>
            <w:right w:val="none" w:sz="0" w:space="0" w:color="auto"/>
          </w:divBdr>
        </w:div>
        <w:div w:id="1516190984">
          <w:marLeft w:val="2520"/>
          <w:marRight w:val="0"/>
          <w:marTop w:val="67"/>
          <w:marBottom w:val="0"/>
          <w:divBdr>
            <w:top w:val="none" w:sz="0" w:space="0" w:color="auto"/>
            <w:left w:val="none" w:sz="0" w:space="0" w:color="auto"/>
            <w:bottom w:val="none" w:sz="0" w:space="0" w:color="auto"/>
            <w:right w:val="none" w:sz="0" w:space="0" w:color="auto"/>
          </w:divBdr>
        </w:div>
        <w:div w:id="1628007521">
          <w:marLeft w:val="2520"/>
          <w:marRight w:val="0"/>
          <w:marTop w:val="67"/>
          <w:marBottom w:val="0"/>
          <w:divBdr>
            <w:top w:val="none" w:sz="0" w:space="0" w:color="auto"/>
            <w:left w:val="none" w:sz="0" w:space="0" w:color="auto"/>
            <w:bottom w:val="none" w:sz="0" w:space="0" w:color="auto"/>
            <w:right w:val="none" w:sz="0" w:space="0" w:color="auto"/>
          </w:divBdr>
        </w:div>
        <w:div w:id="1684550383">
          <w:marLeft w:val="1800"/>
          <w:marRight w:val="0"/>
          <w:marTop w:val="77"/>
          <w:marBottom w:val="0"/>
          <w:divBdr>
            <w:top w:val="none" w:sz="0" w:space="0" w:color="auto"/>
            <w:left w:val="none" w:sz="0" w:space="0" w:color="auto"/>
            <w:bottom w:val="none" w:sz="0" w:space="0" w:color="auto"/>
            <w:right w:val="none" w:sz="0" w:space="0" w:color="auto"/>
          </w:divBdr>
        </w:div>
        <w:div w:id="1701123196">
          <w:marLeft w:val="1800"/>
          <w:marRight w:val="0"/>
          <w:marTop w:val="77"/>
          <w:marBottom w:val="0"/>
          <w:divBdr>
            <w:top w:val="none" w:sz="0" w:space="0" w:color="auto"/>
            <w:left w:val="none" w:sz="0" w:space="0" w:color="auto"/>
            <w:bottom w:val="none" w:sz="0" w:space="0" w:color="auto"/>
            <w:right w:val="none" w:sz="0" w:space="0" w:color="auto"/>
          </w:divBdr>
        </w:div>
        <w:div w:id="1745104063">
          <w:marLeft w:val="1800"/>
          <w:marRight w:val="0"/>
          <w:marTop w:val="77"/>
          <w:marBottom w:val="0"/>
          <w:divBdr>
            <w:top w:val="none" w:sz="0" w:space="0" w:color="auto"/>
            <w:left w:val="none" w:sz="0" w:space="0" w:color="auto"/>
            <w:bottom w:val="none" w:sz="0" w:space="0" w:color="auto"/>
            <w:right w:val="none" w:sz="0" w:space="0" w:color="auto"/>
          </w:divBdr>
        </w:div>
        <w:div w:id="1759979989">
          <w:marLeft w:val="2520"/>
          <w:marRight w:val="0"/>
          <w:marTop w:val="67"/>
          <w:marBottom w:val="0"/>
          <w:divBdr>
            <w:top w:val="none" w:sz="0" w:space="0" w:color="auto"/>
            <w:left w:val="none" w:sz="0" w:space="0" w:color="auto"/>
            <w:bottom w:val="none" w:sz="0" w:space="0" w:color="auto"/>
            <w:right w:val="none" w:sz="0" w:space="0" w:color="auto"/>
          </w:divBdr>
        </w:div>
        <w:div w:id="1890802503">
          <w:marLeft w:val="1166"/>
          <w:marRight w:val="0"/>
          <w:marTop w:val="86"/>
          <w:marBottom w:val="0"/>
          <w:divBdr>
            <w:top w:val="none" w:sz="0" w:space="0" w:color="auto"/>
            <w:left w:val="none" w:sz="0" w:space="0" w:color="auto"/>
            <w:bottom w:val="none" w:sz="0" w:space="0" w:color="auto"/>
            <w:right w:val="none" w:sz="0" w:space="0" w:color="auto"/>
          </w:divBdr>
        </w:div>
        <w:div w:id="1909146144">
          <w:marLeft w:val="1166"/>
          <w:marRight w:val="0"/>
          <w:marTop w:val="86"/>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6394323">
      <w:bodyDiv w:val="1"/>
      <w:marLeft w:val="0"/>
      <w:marRight w:val="0"/>
      <w:marTop w:val="0"/>
      <w:marBottom w:val="0"/>
      <w:divBdr>
        <w:top w:val="none" w:sz="0" w:space="0" w:color="auto"/>
        <w:left w:val="none" w:sz="0" w:space="0" w:color="auto"/>
        <w:bottom w:val="none" w:sz="0" w:space="0" w:color="auto"/>
        <w:right w:val="none" w:sz="0" w:space="0" w:color="auto"/>
      </w:divBdr>
    </w:div>
    <w:div w:id="2070032340">
      <w:bodyDiv w:val="1"/>
      <w:marLeft w:val="0"/>
      <w:marRight w:val="0"/>
      <w:marTop w:val="0"/>
      <w:marBottom w:val="0"/>
      <w:divBdr>
        <w:top w:val="none" w:sz="0" w:space="0" w:color="auto"/>
        <w:left w:val="none" w:sz="0" w:space="0" w:color="auto"/>
        <w:bottom w:val="none" w:sz="0" w:space="0" w:color="auto"/>
        <w:right w:val="none" w:sz="0" w:space="0" w:color="auto"/>
      </w:divBdr>
      <w:divsChild>
        <w:div w:id="273832177">
          <w:marLeft w:val="2520"/>
          <w:marRight w:val="0"/>
          <w:marTop w:val="58"/>
          <w:marBottom w:val="0"/>
          <w:divBdr>
            <w:top w:val="none" w:sz="0" w:space="0" w:color="auto"/>
            <w:left w:val="none" w:sz="0" w:space="0" w:color="auto"/>
            <w:bottom w:val="none" w:sz="0" w:space="0" w:color="auto"/>
            <w:right w:val="none" w:sz="0" w:space="0" w:color="auto"/>
          </w:divBdr>
        </w:div>
        <w:div w:id="300312586">
          <w:marLeft w:val="2520"/>
          <w:marRight w:val="0"/>
          <w:marTop w:val="58"/>
          <w:marBottom w:val="0"/>
          <w:divBdr>
            <w:top w:val="none" w:sz="0" w:space="0" w:color="auto"/>
            <w:left w:val="none" w:sz="0" w:space="0" w:color="auto"/>
            <w:bottom w:val="none" w:sz="0" w:space="0" w:color="auto"/>
            <w:right w:val="none" w:sz="0" w:space="0" w:color="auto"/>
          </w:divBdr>
        </w:div>
        <w:div w:id="311758889">
          <w:marLeft w:val="2520"/>
          <w:marRight w:val="0"/>
          <w:marTop w:val="58"/>
          <w:marBottom w:val="0"/>
          <w:divBdr>
            <w:top w:val="none" w:sz="0" w:space="0" w:color="auto"/>
            <w:left w:val="none" w:sz="0" w:space="0" w:color="auto"/>
            <w:bottom w:val="none" w:sz="0" w:space="0" w:color="auto"/>
            <w:right w:val="none" w:sz="0" w:space="0" w:color="auto"/>
          </w:divBdr>
        </w:div>
        <w:div w:id="400954922">
          <w:marLeft w:val="1800"/>
          <w:marRight w:val="0"/>
          <w:marTop w:val="67"/>
          <w:marBottom w:val="0"/>
          <w:divBdr>
            <w:top w:val="none" w:sz="0" w:space="0" w:color="auto"/>
            <w:left w:val="none" w:sz="0" w:space="0" w:color="auto"/>
            <w:bottom w:val="none" w:sz="0" w:space="0" w:color="auto"/>
            <w:right w:val="none" w:sz="0" w:space="0" w:color="auto"/>
          </w:divBdr>
        </w:div>
        <w:div w:id="405225279">
          <w:marLeft w:val="1800"/>
          <w:marRight w:val="0"/>
          <w:marTop w:val="67"/>
          <w:marBottom w:val="0"/>
          <w:divBdr>
            <w:top w:val="none" w:sz="0" w:space="0" w:color="auto"/>
            <w:left w:val="none" w:sz="0" w:space="0" w:color="auto"/>
            <w:bottom w:val="none" w:sz="0" w:space="0" w:color="auto"/>
            <w:right w:val="none" w:sz="0" w:space="0" w:color="auto"/>
          </w:divBdr>
        </w:div>
        <w:div w:id="413742070">
          <w:marLeft w:val="1800"/>
          <w:marRight w:val="0"/>
          <w:marTop w:val="67"/>
          <w:marBottom w:val="0"/>
          <w:divBdr>
            <w:top w:val="none" w:sz="0" w:space="0" w:color="auto"/>
            <w:left w:val="none" w:sz="0" w:space="0" w:color="auto"/>
            <w:bottom w:val="none" w:sz="0" w:space="0" w:color="auto"/>
            <w:right w:val="none" w:sz="0" w:space="0" w:color="auto"/>
          </w:divBdr>
        </w:div>
        <w:div w:id="623466450">
          <w:marLeft w:val="1800"/>
          <w:marRight w:val="0"/>
          <w:marTop w:val="67"/>
          <w:marBottom w:val="0"/>
          <w:divBdr>
            <w:top w:val="none" w:sz="0" w:space="0" w:color="auto"/>
            <w:left w:val="none" w:sz="0" w:space="0" w:color="auto"/>
            <w:bottom w:val="none" w:sz="0" w:space="0" w:color="auto"/>
            <w:right w:val="none" w:sz="0" w:space="0" w:color="auto"/>
          </w:divBdr>
        </w:div>
        <w:div w:id="1015614267">
          <w:marLeft w:val="1166"/>
          <w:marRight w:val="0"/>
          <w:marTop w:val="67"/>
          <w:marBottom w:val="0"/>
          <w:divBdr>
            <w:top w:val="none" w:sz="0" w:space="0" w:color="auto"/>
            <w:left w:val="none" w:sz="0" w:space="0" w:color="auto"/>
            <w:bottom w:val="none" w:sz="0" w:space="0" w:color="auto"/>
            <w:right w:val="none" w:sz="0" w:space="0" w:color="auto"/>
          </w:divBdr>
        </w:div>
        <w:div w:id="1233278084">
          <w:marLeft w:val="1166"/>
          <w:marRight w:val="0"/>
          <w:marTop w:val="67"/>
          <w:marBottom w:val="0"/>
          <w:divBdr>
            <w:top w:val="none" w:sz="0" w:space="0" w:color="auto"/>
            <w:left w:val="none" w:sz="0" w:space="0" w:color="auto"/>
            <w:bottom w:val="none" w:sz="0" w:space="0" w:color="auto"/>
            <w:right w:val="none" w:sz="0" w:space="0" w:color="auto"/>
          </w:divBdr>
        </w:div>
        <w:div w:id="1271746372">
          <w:marLeft w:val="547"/>
          <w:marRight w:val="0"/>
          <w:marTop w:val="86"/>
          <w:marBottom w:val="0"/>
          <w:divBdr>
            <w:top w:val="none" w:sz="0" w:space="0" w:color="auto"/>
            <w:left w:val="none" w:sz="0" w:space="0" w:color="auto"/>
            <w:bottom w:val="none" w:sz="0" w:space="0" w:color="auto"/>
            <w:right w:val="none" w:sz="0" w:space="0" w:color="auto"/>
          </w:divBdr>
        </w:div>
        <w:div w:id="1381637424">
          <w:marLeft w:val="1800"/>
          <w:marRight w:val="0"/>
          <w:marTop w:val="67"/>
          <w:marBottom w:val="0"/>
          <w:divBdr>
            <w:top w:val="none" w:sz="0" w:space="0" w:color="auto"/>
            <w:left w:val="none" w:sz="0" w:space="0" w:color="auto"/>
            <w:bottom w:val="none" w:sz="0" w:space="0" w:color="auto"/>
            <w:right w:val="none" w:sz="0" w:space="0" w:color="auto"/>
          </w:divBdr>
        </w:div>
        <w:div w:id="1419328341">
          <w:marLeft w:val="547"/>
          <w:marRight w:val="0"/>
          <w:marTop w:val="86"/>
          <w:marBottom w:val="0"/>
          <w:divBdr>
            <w:top w:val="none" w:sz="0" w:space="0" w:color="auto"/>
            <w:left w:val="none" w:sz="0" w:space="0" w:color="auto"/>
            <w:bottom w:val="none" w:sz="0" w:space="0" w:color="auto"/>
            <w:right w:val="none" w:sz="0" w:space="0" w:color="auto"/>
          </w:divBdr>
        </w:div>
        <w:div w:id="1515150784">
          <w:marLeft w:val="547"/>
          <w:marRight w:val="0"/>
          <w:marTop w:val="86"/>
          <w:marBottom w:val="0"/>
          <w:divBdr>
            <w:top w:val="none" w:sz="0" w:space="0" w:color="auto"/>
            <w:left w:val="none" w:sz="0" w:space="0" w:color="auto"/>
            <w:bottom w:val="none" w:sz="0" w:space="0" w:color="auto"/>
            <w:right w:val="none" w:sz="0" w:space="0" w:color="auto"/>
          </w:divBdr>
        </w:div>
        <w:div w:id="1612013825">
          <w:marLeft w:val="1800"/>
          <w:marRight w:val="0"/>
          <w:marTop w:val="67"/>
          <w:marBottom w:val="0"/>
          <w:divBdr>
            <w:top w:val="none" w:sz="0" w:space="0" w:color="auto"/>
            <w:left w:val="none" w:sz="0" w:space="0" w:color="auto"/>
            <w:bottom w:val="none" w:sz="0" w:space="0" w:color="auto"/>
            <w:right w:val="none" w:sz="0" w:space="0" w:color="auto"/>
          </w:divBdr>
        </w:div>
        <w:div w:id="1700427295">
          <w:marLeft w:val="1166"/>
          <w:marRight w:val="0"/>
          <w:marTop w:val="67"/>
          <w:marBottom w:val="0"/>
          <w:divBdr>
            <w:top w:val="none" w:sz="0" w:space="0" w:color="auto"/>
            <w:left w:val="none" w:sz="0" w:space="0" w:color="auto"/>
            <w:bottom w:val="none" w:sz="0" w:space="0" w:color="auto"/>
            <w:right w:val="none" w:sz="0" w:space="0" w:color="auto"/>
          </w:divBdr>
        </w:div>
        <w:div w:id="1705907020">
          <w:marLeft w:val="1166"/>
          <w:marRight w:val="0"/>
          <w:marTop w:val="67"/>
          <w:marBottom w:val="0"/>
          <w:divBdr>
            <w:top w:val="none" w:sz="0" w:space="0" w:color="auto"/>
            <w:left w:val="none" w:sz="0" w:space="0" w:color="auto"/>
            <w:bottom w:val="none" w:sz="0" w:space="0" w:color="auto"/>
            <w:right w:val="none" w:sz="0" w:space="0" w:color="auto"/>
          </w:divBdr>
        </w:div>
        <w:div w:id="1898664410">
          <w:marLeft w:val="1800"/>
          <w:marRight w:val="0"/>
          <w:marTop w:val="67"/>
          <w:marBottom w:val="0"/>
          <w:divBdr>
            <w:top w:val="none" w:sz="0" w:space="0" w:color="auto"/>
            <w:left w:val="none" w:sz="0" w:space="0" w:color="auto"/>
            <w:bottom w:val="none" w:sz="0" w:space="0" w:color="auto"/>
            <w:right w:val="none" w:sz="0" w:space="0" w:color="auto"/>
          </w:divBdr>
        </w:div>
      </w:divsChild>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034135">
      <w:bodyDiv w:val="1"/>
      <w:marLeft w:val="0"/>
      <w:marRight w:val="0"/>
      <w:marTop w:val="0"/>
      <w:marBottom w:val="0"/>
      <w:divBdr>
        <w:top w:val="none" w:sz="0" w:space="0" w:color="auto"/>
        <w:left w:val="none" w:sz="0" w:space="0" w:color="auto"/>
        <w:bottom w:val="none" w:sz="0" w:space="0" w:color="auto"/>
        <w:right w:val="none" w:sz="0" w:space="0" w:color="auto"/>
      </w:divBdr>
    </w:div>
    <w:div w:id="2108035602">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3976314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3112865">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emf"/><Relationship Id="rId26"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image" Target="media/image9.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11.emf"/><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10.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492154C4-3D39-4EC0-83B5-6F02EA984A71}">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CADF1E6C-562D-4509-8953-C7634507C512}">
  <ds:schemaRefs>
    <ds:schemaRef ds:uri="http://schemas.openxmlformats.org/officeDocument/2006/bibliography"/>
  </ds:schemaRefs>
</ds:datastoreItem>
</file>

<file path=customXml/itemProps5.xml><?xml version="1.0" encoding="utf-8"?>
<ds:datastoreItem xmlns:ds="http://schemas.openxmlformats.org/officeDocument/2006/customXml" ds:itemID="{6AB3D952-ACA7-491B-AD6A-273AE2823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958</Words>
  <Characters>5463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6409</CharactersWithSpaces>
  <SharedDoc>false</SharedDoc>
  <HLinks>
    <vt:vector size="6" baseType="variant">
      <vt:variant>
        <vt:i4>1835106</vt:i4>
      </vt:variant>
      <vt:variant>
        <vt:i4>0</vt:i4>
      </vt:variant>
      <vt:variant>
        <vt:i4>0</vt:i4>
      </vt:variant>
      <vt:variant>
        <vt:i4>5</vt:i4>
      </vt:variant>
      <vt:variant>
        <vt:lpwstr>ftp://ftp.3gpp.org/tsg_ran/WG4_Radio/TSGR4_89/Docs/R4-1801202.zip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Putilin, Artyom</cp:lastModifiedBy>
  <cp:revision>3</cp:revision>
  <cp:lastPrinted>2019-02-10T10:27:00Z</cp:lastPrinted>
  <dcterms:created xsi:type="dcterms:W3CDTF">2019-05-03T06:12:00Z</dcterms:created>
  <dcterms:modified xsi:type="dcterms:W3CDTF">2019-05-03T06:12:00Z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1ce4fb5b-8853-4e6b-a60d-986025015917</vt:lpwstr>
  </property>
  <property fmtid="{D5CDD505-2E9C-101B-9397-08002B2CF9AE}" pid="4" name="CTP_TimeStamp">
    <vt:lpwstr>2019-05-03 05:39:26Z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